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24D" w:rsidRPr="0019224D" w:rsidRDefault="0019224D" w:rsidP="0019224D">
      <w:pPr>
        <w:keepLines/>
        <w:tabs>
          <w:tab w:val="right" w:pos="10440"/>
          <w:tab w:val="right" w:pos="13323"/>
        </w:tabs>
        <w:rPr>
          <w:rFonts w:ascii="Arial" w:eastAsia="宋体" w:hAnsi="Arial" w:cs="Arial"/>
          <w:b/>
          <w:sz w:val="24"/>
          <w:lang w:eastAsia="zh-CN"/>
        </w:rPr>
      </w:pPr>
      <w:bookmarkStart w:id="0" w:name="Title"/>
      <w:bookmarkStart w:id="1" w:name="DocumentFor"/>
      <w:bookmarkEnd w:id="0"/>
      <w:bookmarkEnd w:id="1"/>
      <w:r w:rsidRPr="0019224D">
        <w:rPr>
          <w:rFonts w:ascii="Arial" w:eastAsia="MS Mincho" w:hAnsi="Arial" w:cs="Arial"/>
          <w:b/>
          <w:sz w:val="24"/>
        </w:rPr>
        <w:t>3GPP TSG-RAN WG4 Meeting #</w:t>
      </w:r>
      <w:r w:rsidRPr="0019224D">
        <w:rPr>
          <w:rFonts w:ascii="Arial" w:eastAsia="宋体" w:hAnsi="Arial" w:cs="Arial"/>
          <w:b/>
          <w:sz w:val="24"/>
          <w:lang w:eastAsia="zh-CN"/>
        </w:rPr>
        <w:t>94-e</w:t>
      </w:r>
      <w:r w:rsidRPr="0019224D">
        <w:rPr>
          <w:rFonts w:ascii="Arial" w:eastAsia="MS Mincho" w:hAnsi="Arial" w:cs="Arial"/>
          <w:b/>
          <w:sz w:val="24"/>
        </w:rPr>
        <w:tab/>
      </w:r>
      <w:r w:rsidR="00E82C32" w:rsidRPr="00E82C32">
        <w:rPr>
          <w:rFonts w:ascii="Arial" w:eastAsia="MS Mincho" w:hAnsi="Arial" w:cs="Arial"/>
          <w:b/>
          <w:sz w:val="24"/>
        </w:rPr>
        <w:t>R4-2000987</w:t>
      </w:r>
    </w:p>
    <w:p w:rsidR="0019224D" w:rsidRPr="0019224D" w:rsidRDefault="0019224D" w:rsidP="0019224D">
      <w:pPr>
        <w:tabs>
          <w:tab w:val="right" w:pos="9781"/>
          <w:tab w:val="right" w:pos="13323"/>
        </w:tabs>
        <w:outlineLvl w:val="0"/>
        <w:rPr>
          <w:rFonts w:ascii="Arial" w:eastAsia="宋体" w:hAnsi="Arial"/>
          <w:b/>
          <w:sz w:val="24"/>
          <w:lang w:eastAsia="zh-CN"/>
        </w:rPr>
      </w:pPr>
      <w:r w:rsidRPr="0019224D">
        <w:rPr>
          <w:rFonts w:ascii="Arial" w:eastAsia="宋体" w:hAnsi="Arial"/>
          <w:b/>
          <w:sz w:val="24"/>
          <w:lang w:eastAsia="zh-CN"/>
        </w:rPr>
        <w:t>Electronic Meeting, 24</w:t>
      </w:r>
      <w:r w:rsidRPr="0019224D">
        <w:rPr>
          <w:rFonts w:ascii="Arial" w:eastAsia="宋体" w:hAnsi="Arial" w:hint="eastAsia"/>
          <w:b/>
          <w:sz w:val="24"/>
          <w:lang w:eastAsia="zh-CN"/>
        </w:rPr>
        <w:t xml:space="preserve"> </w:t>
      </w:r>
      <w:r w:rsidRPr="0019224D">
        <w:rPr>
          <w:rFonts w:ascii="Arial" w:eastAsia="宋体" w:hAnsi="Arial"/>
          <w:b/>
          <w:sz w:val="24"/>
          <w:lang w:eastAsia="zh-CN"/>
        </w:rPr>
        <w:t>Feb. –</w:t>
      </w:r>
      <w:r w:rsidRPr="0019224D">
        <w:rPr>
          <w:rFonts w:ascii="Arial" w:eastAsia="宋体" w:hAnsi="Arial" w:hint="eastAsia"/>
          <w:b/>
          <w:sz w:val="24"/>
          <w:lang w:eastAsia="zh-CN"/>
        </w:rPr>
        <w:t xml:space="preserve"> </w:t>
      </w:r>
      <w:r w:rsidRPr="0019224D">
        <w:rPr>
          <w:rFonts w:ascii="Arial" w:eastAsia="宋体" w:hAnsi="Arial"/>
          <w:b/>
          <w:sz w:val="24"/>
          <w:lang w:eastAsia="zh-CN"/>
        </w:rPr>
        <w:t>6 Mar., 2020</w:t>
      </w:r>
    </w:p>
    <w:p w:rsidR="00B923AF" w:rsidRPr="0019224D"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671467">
        <w:rPr>
          <w:sz w:val="22"/>
        </w:rPr>
        <w:t>O</w:t>
      </w:r>
      <w:r w:rsidR="00790FF8">
        <w:rPr>
          <w:sz w:val="22"/>
        </w:rPr>
        <w:t xml:space="preserve">n </w:t>
      </w:r>
      <w:r w:rsidR="00DF299F">
        <w:rPr>
          <w:sz w:val="22"/>
        </w:rPr>
        <w:t>RLM</w:t>
      </w:r>
      <w:r w:rsidR="00CD5519">
        <w:rPr>
          <w:sz w:val="22"/>
        </w:rPr>
        <w:t xml:space="preserve"> </w:t>
      </w:r>
      <w:r w:rsidR="00DF299F">
        <w:rPr>
          <w:sz w:val="22"/>
        </w:rPr>
        <w:t>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bookmarkStart w:id="2" w:name="OLE_LINK42"/>
      <w:r w:rsidR="003537B9">
        <w:rPr>
          <w:sz w:val="22"/>
        </w:rPr>
        <w:t>8.1.4</w:t>
      </w:r>
      <w:r w:rsidR="00277201">
        <w:rPr>
          <w:sz w:val="22"/>
        </w:rPr>
        <w:t>.</w:t>
      </w:r>
      <w:bookmarkEnd w:id="2"/>
      <w:r w:rsidR="003537B9">
        <w:rPr>
          <w:sz w:val="22"/>
        </w:rPr>
        <w:t>9</w:t>
      </w:r>
    </w:p>
    <w:p w:rsidR="00FE5799" w:rsidRPr="004208BF" w:rsidRDefault="00BE781B" w:rsidP="004208BF">
      <w:pPr>
        <w:pStyle w:val="a4"/>
        <w:tabs>
          <w:tab w:val="left" w:pos="1800"/>
        </w:tabs>
        <w:rPr>
          <w:sz w:val="22"/>
        </w:rPr>
      </w:pPr>
      <w:r w:rsidRPr="00BE781B">
        <w:rPr>
          <w:sz w:val="22"/>
        </w:rPr>
        <w:t>Document for:</w:t>
      </w:r>
      <w:r w:rsidRPr="00BE781B">
        <w:rPr>
          <w:sz w:val="22"/>
        </w:rPr>
        <w:tab/>
        <w:t>Discussion and Decision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78249B" w:rsidRDefault="00200C1E" w:rsidP="0078249B">
      <w:pPr>
        <w:pStyle w:val="a0"/>
        <w:rPr>
          <w:rFonts w:eastAsiaTheme="minorEastAsia"/>
          <w:lang w:eastAsia="zh-CN"/>
        </w:rPr>
      </w:pPr>
      <w:r>
        <w:rPr>
          <w:rFonts w:eastAsiaTheme="minorEastAsia" w:hint="eastAsia"/>
          <w:lang w:eastAsia="zh-CN"/>
        </w:rPr>
        <w:t>In</w:t>
      </w:r>
      <w:r>
        <w:rPr>
          <w:rFonts w:eastAsiaTheme="minorEastAsia"/>
          <w:lang w:eastAsia="zh-CN"/>
        </w:rPr>
        <w:t xml:space="preserve"> last meeting</w:t>
      </w:r>
      <w:r>
        <w:rPr>
          <w:rFonts w:eastAsiaTheme="minorEastAsia" w:hint="eastAsia"/>
          <w:lang w:eastAsia="zh-CN"/>
        </w:rPr>
        <w:t xml:space="preserve">, </w:t>
      </w:r>
      <w:r w:rsidR="00F46ADA" w:rsidRPr="00F46ADA">
        <w:rPr>
          <w:rFonts w:eastAsiaTheme="minorEastAsia"/>
          <w:lang w:eastAsia="zh-CN"/>
        </w:rPr>
        <w:t>WF on RRM requirements for NR-U</w:t>
      </w:r>
      <w:r w:rsidR="00B56E80">
        <w:rPr>
          <w:rFonts w:eastAsiaTheme="minorEastAsia"/>
          <w:lang w:eastAsia="zh-CN"/>
        </w:rPr>
        <w:t xml:space="preserve"> [1]</w:t>
      </w:r>
      <w:r w:rsidR="00010364">
        <w:rPr>
          <w:rFonts w:eastAsiaTheme="minorEastAsia"/>
          <w:lang w:eastAsia="zh-CN"/>
        </w:rPr>
        <w:t xml:space="preserve"> was agreed</w:t>
      </w:r>
      <w:r w:rsidR="00035AB7">
        <w:rPr>
          <w:rFonts w:eastAsiaTheme="minorEastAsia"/>
          <w:lang w:eastAsia="zh-CN"/>
        </w:rPr>
        <w:t xml:space="preserve"> in RAN4</w:t>
      </w:r>
      <w:r w:rsidR="00010364">
        <w:rPr>
          <w:rFonts w:eastAsiaTheme="minorEastAsia"/>
          <w:lang w:eastAsia="zh-CN"/>
        </w:rPr>
        <w:t xml:space="preserve">, which </w:t>
      </w:r>
      <w:r w:rsidR="00010364" w:rsidRPr="00010364">
        <w:rPr>
          <w:rFonts w:eastAsiaTheme="minorEastAsia"/>
          <w:lang w:eastAsia="zh-CN"/>
        </w:rPr>
        <w:t xml:space="preserve">summarized the new RRM requirements agreements </w:t>
      </w:r>
      <w:r w:rsidR="00010364">
        <w:rPr>
          <w:rFonts w:eastAsiaTheme="minorEastAsia"/>
          <w:lang w:eastAsia="zh-CN"/>
        </w:rPr>
        <w:t>for NR-U</w:t>
      </w:r>
      <w:r w:rsidR="0051468C">
        <w:rPr>
          <w:rFonts w:eastAsiaTheme="minorEastAsia"/>
          <w:lang w:eastAsia="zh-CN"/>
        </w:rPr>
        <w:t xml:space="preserve"> especially for RLM.</w:t>
      </w:r>
    </w:p>
    <w:p w:rsidR="003E1974" w:rsidRPr="0051468C" w:rsidRDefault="00985908" w:rsidP="0051468C">
      <w:pPr>
        <w:pStyle w:val="a0"/>
        <w:rPr>
          <w:rFonts w:eastAsiaTheme="minorEastAsia"/>
          <w:lang w:eastAsia="zh-CN"/>
        </w:rPr>
      </w:pPr>
      <w:r w:rsidRPr="00985908">
        <w:rPr>
          <w:rFonts w:eastAsiaTheme="minorEastAsia"/>
          <w:noProof/>
          <w:lang w:eastAsia="zh-CN"/>
        </w:rPr>
        <mc:AlternateContent>
          <mc:Choice Requires="wps">
            <w:drawing>
              <wp:inline distT="0" distB="0" distL="0" distR="0" wp14:anchorId="20E808F3" wp14:editId="00AC138B">
                <wp:extent cx="5749637" cy="1404620"/>
                <wp:effectExtent l="0" t="0" r="2286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637" cy="1404620"/>
                        </a:xfrm>
                        <a:prstGeom prst="rect">
                          <a:avLst/>
                        </a:prstGeom>
                        <a:solidFill>
                          <a:srgbClr val="FFFFFF"/>
                        </a:solidFill>
                        <a:ln w="9525">
                          <a:solidFill>
                            <a:srgbClr val="000000"/>
                          </a:solidFill>
                          <a:miter lim="800000"/>
                          <a:headEnd/>
                          <a:tailEnd/>
                        </a:ln>
                      </wps:spPr>
                      <wps:txbx>
                        <w:txbxContent>
                          <w:p w:rsidR="00985908" w:rsidRPr="00985908" w:rsidRDefault="00985908" w:rsidP="00985908">
                            <w:pPr>
                              <w:pStyle w:val="a0"/>
                              <w:rPr>
                                <w:rFonts w:eastAsiaTheme="minorEastAsia"/>
                                <w:lang w:eastAsia="zh-CN"/>
                              </w:rPr>
                            </w:pPr>
                            <w:r w:rsidRPr="00985908">
                              <w:rPr>
                                <w:rFonts w:eastAsiaTheme="minorEastAsia"/>
                                <w:highlight w:val="yellow"/>
                                <w:lang w:eastAsia="zh-CN"/>
                              </w:rPr>
                              <w:t xml:space="preserve">For </w:t>
                            </w:r>
                            <w:r w:rsidRPr="00985908">
                              <w:rPr>
                                <w:rFonts w:eastAsiaTheme="minorEastAsia"/>
                                <w:highlight w:val="yellow"/>
                                <w:lang w:val="en-GB" w:eastAsia="zh-CN"/>
                              </w:rPr>
                              <w:t>RLM: in-sync</w:t>
                            </w:r>
                          </w:p>
                          <w:p w:rsidR="00985908" w:rsidRPr="00985908" w:rsidRDefault="00985908" w:rsidP="00985908">
                            <w:pPr>
                              <w:pStyle w:val="a7"/>
                              <w:numPr>
                                <w:ilvl w:val="0"/>
                                <w:numId w:val="9"/>
                              </w:numPr>
                            </w:pPr>
                            <w:r w:rsidRPr="00985908">
                              <w:t>FFS whether and how to take into account COT and LBT failures in the RLM requirements</w:t>
                            </w:r>
                          </w:p>
                          <w:p w:rsidR="00985908" w:rsidRPr="00985908" w:rsidRDefault="00985908" w:rsidP="00985908">
                            <w:pPr>
                              <w:pStyle w:val="a7"/>
                              <w:numPr>
                                <w:ilvl w:val="0"/>
                                <w:numId w:val="9"/>
                              </w:numPr>
                            </w:pPr>
                            <w:proofErr w:type="spellStart"/>
                            <w:r w:rsidRPr="00985908">
                              <w:t>Lin,max</w:t>
                            </w:r>
                            <w:proofErr w:type="spellEnd"/>
                          </w:p>
                          <w:p w:rsidR="00985908" w:rsidRPr="00985908" w:rsidRDefault="00985908" w:rsidP="00985908">
                            <w:pPr>
                              <w:pStyle w:val="a7"/>
                              <w:numPr>
                                <w:ilvl w:val="1"/>
                                <w:numId w:val="9"/>
                              </w:numPr>
                            </w:pPr>
                            <w:r w:rsidRPr="00985908">
                              <w:t xml:space="preserve">Option 1: </w:t>
                            </w:r>
                          </w:p>
                          <w:p w:rsidR="00985908" w:rsidRPr="00985908" w:rsidRDefault="00985908" w:rsidP="00985908">
                            <w:pPr>
                              <w:pStyle w:val="a7"/>
                              <w:numPr>
                                <w:ilvl w:val="2"/>
                                <w:numId w:val="9"/>
                              </w:numPr>
                            </w:pPr>
                            <w:proofErr w:type="spellStart"/>
                            <w:r w:rsidRPr="00985908">
                              <w:t>L</w:t>
                            </w:r>
                            <w:r w:rsidRPr="00985908">
                              <w:rPr>
                                <w:vertAlign w:val="subscript"/>
                              </w:rPr>
                              <w:t>in,max</w:t>
                            </w:r>
                            <w:proofErr w:type="spellEnd"/>
                            <w:r w:rsidRPr="00985908">
                              <w:t xml:space="preserve"> = [7] for Max(T</w:t>
                            </w:r>
                            <w:r w:rsidRPr="00985908">
                              <w:rPr>
                                <w:vertAlign w:val="subscript"/>
                              </w:rPr>
                              <w:t>DRX</w:t>
                            </w:r>
                            <w:r w:rsidRPr="00985908">
                              <w:t>,T</w:t>
                            </w:r>
                            <w:r w:rsidRPr="00985908">
                              <w:rPr>
                                <w:vertAlign w:val="subscript"/>
                              </w:rPr>
                              <w:t>SSB</w:t>
                            </w:r>
                            <w:r w:rsidRPr="00985908">
                              <w:t>)≤40 where T</w:t>
                            </w:r>
                            <w:r w:rsidRPr="00985908">
                              <w:rPr>
                                <w:vertAlign w:val="subscript"/>
                              </w:rPr>
                              <w:t>DRX</w:t>
                            </w:r>
                            <w:r w:rsidRPr="00985908">
                              <w:t>=0 for non-DRX</w:t>
                            </w:r>
                          </w:p>
                          <w:p w:rsidR="00985908" w:rsidRPr="00985908" w:rsidRDefault="00985908" w:rsidP="00985908">
                            <w:pPr>
                              <w:pStyle w:val="a7"/>
                              <w:numPr>
                                <w:ilvl w:val="2"/>
                                <w:numId w:val="9"/>
                              </w:numPr>
                            </w:pPr>
                            <w:proofErr w:type="spellStart"/>
                            <w:r w:rsidRPr="00985908">
                              <w:t>L</w:t>
                            </w:r>
                            <w:r w:rsidRPr="00985908">
                              <w:rPr>
                                <w:vertAlign w:val="subscript"/>
                              </w:rPr>
                              <w:t>in,max</w:t>
                            </w:r>
                            <w:proofErr w:type="spellEnd"/>
                            <w:r w:rsidRPr="00985908">
                              <w:t xml:space="preserve"> = [5] for 40&lt;Max(T</w:t>
                            </w:r>
                            <w:r w:rsidRPr="00985908">
                              <w:rPr>
                                <w:vertAlign w:val="subscript"/>
                              </w:rPr>
                              <w:t>DRX</w:t>
                            </w:r>
                            <w:r w:rsidRPr="00985908">
                              <w:t>,T</w:t>
                            </w:r>
                            <w:r w:rsidRPr="00985908">
                              <w:rPr>
                                <w:vertAlign w:val="subscript"/>
                              </w:rPr>
                              <w:t>SSB</w:t>
                            </w:r>
                            <w:r w:rsidRPr="00985908">
                              <w:t>)≤320</w:t>
                            </w:r>
                          </w:p>
                          <w:p w:rsidR="00985908" w:rsidRPr="00985908" w:rsidRDefault="00985908" w:rsidP="00985908">
                            <w:pPr>
                              <w:pStyle w:val="a7"/>
                              <w:numPr>
                                <w:ilvl w:val="2"/>
                                <w:numId w:val="9"/>
                              </w:numPr>
                            </w:pPr>
                            <w:proofErr w:type="spellStart"/>
                            <w:r w:rsidRPr="00985908">
                              <w:t>L</w:t>
                            </w:r>
                            <w:r w:rsidRPr="00985908">
                              <w:rPr>
                                <w:vertAlign w:val="subscript"/>
                              </w:rPr>
                              <w:t>in,max</w:t>
                            </w:r>
                            <w:proofErr w:type="spellEnd"/>
                            <w:r w:rsidRPr="00985908">
                              <w:t xml:space="preserve"> = [3] for T</w:t>
                            </w:r>
                            <w:r w:rsidRPr="00985908">
                              <w:rPr>
                                <w:vertAlign w:val="subscript"/>
                              </w:rPr>
                              <w:t>DRX</w:t>
                            </w:r>
                            <w:r w:rsidRPr="00985908">
                              <w:t>&gt;320</w:t>
                            </w:r>
                          </w:p>
                          <w:p w:rsidR="00985908" w:rsidRPr="00985908" w:rsidRDefault="00985908" w:rsidP="00985908">
                            <w:pPr>
                              <w:pStyle w:val="a7"/>
                              <w:numPr>
                                <w:ilvl w:val="0"/>
                                <w:numId w:val="9"/>
                              </w:numPr>
                            </w:pPr>
                            <w:r w:rsidRPr="00985908">
                              <w:t>FFS whether for longer DRX cycles &gt; 640, an additional criterion applies, to limit the acceptable period of consecutive LBT failures to [X] seconds</w:t>
                            </w:r>
                          </w:p>
                          <w:p w:rsidR="00985908" w:rsidRDefault="00985908" w:rsidP="00985908"/>
                          <w:p w:rsidR="00985908" w:rsidRDefault="00985908" w:rsidP="00985908">
                            <w:pPr>
                              <w:rPr>
                                <w:lang w:val="en-GB"/>
                              </w:rPr>
                            </w:pPr>
                            <w:r w:rsidRPr="00985908">
                              <w:rPr>
                                <w:highlight w:val="yellow"/>
                                <w:lang w:val="en-GB"/>
                              </w:rPr>
                              <w:t>For RLM: out-of-sync</w:t>
                            </w:r>
                          </w:p>
                          <w:p w:rsidR="00985908" w:rsidRPr="00985908" w:rsidRDefault="00985908" w:rsidP="00985908">
                            <w:pPr>
                              <w:pStyle w:val="a7"/>
                              <w:numPr>
                                <w:ilvl w:val="0"/>
                                <w:numId w:val="10"/>
                              </w:numPr>
                            </w:pPr>
                            <w:r w:rsidRPr="00985908">
                              <w:t>Extend the out-of-sync evaluation period</w:t>
                            </w:r>
                          </w:p>
                          <w:p w:rsidR="00985908" w:rsidRPr="00985908" w:rsidRDefault="00985908" w:rsidP="00985908">
                            <w:pPr>
                              <w:pStyle w:val="a7"/>
                              <w:numPr>
                                <w:ilvl w:val="1"/>
                                <w:numId w:val="10"/>
                              </w:numPr>
                            </w:pPr>
                            <w:r w:rsidRPr="00985908">
                              <w:t>Option 1: Out-of-sync evaluation period is scaled by a fixed factor of N (N &gt; 1)</w:t>
                            </w:r>
                          </w:p>
                          <w:p w:rsidR="00985908" w:rsidRPr="00985908" w:rsidRDefault="00985908" w:rsidP="00985908">
                            <w:pPr>
                              <w:pStyle w:val="a7"/>
                              <w:numPr>
                                <w:ilvl w:val="1"/>
                                <w:numId w:val="10"/>
                              </w:numPr>
                            </w:pPr>
                            <w:r w:rsidRPr="00985908">
                              <w:t>Option 2: Same as for other measurements (out-of-sync evaluation is based on Lout, where Lout ≤</w:t>
                            </w:r>
                            <w:proofErr w:type="spellStart"/>
                            <w:r w:rsidRPr="00985908">
                              <w:t>Lout,max</w:t>
                            </w:r>
                            <w:proofErr w:type="spellEnd"/>
                            <w:r w:rsidRPr="00985908">
                              <w:t xml:space="preserve"> is the number of SSBs not available at the UE during </w:t>
                            </w:r>
                            <w:proofErr w:type="spellStart"/>
                            <w:r w:rsidRPr="00985908">
                              <w:t>TEvaluate_out_SSB</w:t>
                            </w:r>
                            <w:proofErr w:type="spellEnd"/>
                            <w:r w:rsidRPr="00985908">
                              <w:t>)</w:t>
                            </w:r>
                          </w:p>
                          <w:p w:rsidR="00985908" w:rsidRPr="00985908" w:rsidRDefault="00985908" w:rsidP="00985908">
                            <w:pPr>
                              <w:pStyle w:val="a7"/>
                              <w:numPr>
                                <w:ilvl w:val="0"/>
                                <w:numId w:val="10"/>
                              </w:numPr>
                            </w:pPr>
                            <w:r w:rsidRPr="00985908">
                              <w:t>FFS if UE can distinguish whether signal is available for RLM out-of-sync</w:t>
                            </w:r>
                          </w:p>
                          <w:p w:rsidR="00985908" w:rsidRDefault="00985908" w:rsidP="00985908"/>
                          <w:p w:rsidR="004537CF" w:rsidRDefault="004537CF" w:rsidP="00985908">
                            <w:pPr>
                              <w:rPr>
                                <w:rFonts w:eastAsiaTheme="minorEastAsia"/>
                                <w:highlight w:val="yellow"/>
                                <w:lang w:eastAsia="zh-CN"/>
                              </w:rPr>
                            </w:pPr>
                          </w:p>
                          <w:p w:rsidR="007A4749" w:rsidRPr="007A4749" w:rsidRDefault="007A4749" w:rsidP="00985908">
                            <w:pPr>
                              <w:rPr>
                                <w:rFonts w:eastAsiaTheme="minorEastAsia"/>
                                <w:lang w:eastAsia="zh-CN"/>
                              </w:rPr>
                            </w:pPr>
                            <w:r>
                              <w:rPr>
                                <w:rFonts w:eastAsiaTheme="minorEastAsia"/>
                                <w:highlight w:val="yellow"/>
                                <w:lang w:eastAsia="zh-CN"/>
                              </w:rPr>
                              <w:t xml:space="preserve">For RLM: </w:t>
                            </w:r>
                            <w:r w:rsidRPr="007A4749">
                              <w:rPr>
                                <w:rFonts w:eastAsiaTheme="minorEastAsia" w:hint="eastAsia"/>
                                <w:highlight w:val="yellow"/>
                                <w:lang w:eastAsia="zh-CN"/>
                              </w:rPr>
                              <w:t>QCL</w:t>
                            </w:r>
                            <w:r w:rsidRPr="007A4749">
                              <w:rPr>
                                <w:rFonts w:eastAsiaTheme="minorEastAsia"/>
                                <w:highlight w:val="yellow"/>
                                <w:lang w:eastAsia="zh-CN"/>
                              </w:rPr>
                              <w:t>-</w:t>
                            </w:r>
                            <w:proofErr w:type="spellStart"/>
                            <w:r w:rsidRPr="007A4749">
                              <w:rPr>
                                <w:rFonts w:eastAsiaTheme="minorEastAsia"/>
                                <w:highlight w:val="yellow"/>
                                <w:lang w:eastAsia="zh-CN"/>
                              </w:rPr>
                              <w:t>ed</w:t>
                            </w:r>
                            <w:proofErr w:type="spellEnd"/>
                            <w:r w:rsidRPr="007A4749">
                              <w:rPr>
                                <w:rFonts w:eastAsiaTheme="minorEastAsia"/>
                                <w:highlight w:val="yellow"/>
                                <w:lang w:eastAsia="zh-CN"/>
                              </w:rPr>
                              <w:t xml:space="preserve"> SSBs</w:t>
                            </w:r>
                          </w:p>
                          <w:p w:rsidR="007A4749" w:rsidRPr="007A4749" w:rsidRDefault="007A4749" w:rsidP="007A4749">
                            <w:r w:rsidRPr="007A4749">
                              <w:t xml:space="preserve">Option 1: </w:t>
                            </w:r>
                          </w:p>
                          <w:p w:rsidR="007A4749" w:rsidRPr="007A4749" w:rsidRDefault="007A4749" w:rsidP="007A4749">
                            <w:r w:rsidRPr="007A4749">
                              <w:t xml:space="preserve">UE is required to monitor at least one SSB from the set of SSBs that are </w:t>
                            </w:r>
                            <w:proofErr w:type="spellStart"/>
                            <w:r w:rsidRPr="007A4749">
                              <w:t>QCLed</w:t>
                            </w:r>
                            <w:proofErr w:type="spellEnd"/>
                            <w:r w:rsidRPr="007A4749">
                              <w:t xml:space="preserve"> with each other</w:t>
                            </w:r>
                          </w:p>
                          <w:p w:rsidR="007A4749" w:rsidRPr="007A4749" w:rsidRDefault="007A4749" w:rsidP="007A4749">
                            <w:r w:rsidRPr="007A4749">
                              <w:t xml:space="preserve">Option 2: </w:t>
                            </w:r>
                          </w:p>
                          <w:p w:rsidR="007A4749" w:rsidRPr="007A4749" w:rsidRDefault="007A4749" w:rsidP="007A4749">
                            <w:r w:rsidRPr="007A4749">
                              <w:t xml:space="preserve">UE is required to monitor all SSBs from the set of SSBs that are </w:t>
                            </w:r>
                            <w:proofErr w:type="spellStart"/>
                            <w:r w:rsidRPr="007A4749">
                              <w:t>QCLed</w:t>
                            </w:r>
                            <w:proofErr w:type="spellEnd"/>
                            <w:r w:rsidRPr="007A4749">
                              <w:t xml:space="preserve"> with each other</w:t>
                            </w:r>
                          </w:p>
                          <w:p w:rsidR="007A4749" w:rsidRPr="007A4749" w:rsidRDefault="007A4749" w:rsidP="007A4749">
                            <w:r w:rsidRPr="007A4749">
                              <w:t xml:space="preserve">Option 3: </w:t>
                            </w:r>
                          </w:p>
                          <w:p w:rsidR="007A4749" w:rsidRPr="007A4749" w:rsidRDefault="007A4749" w:rsidP="007A4749">
                            <w:r w:rsidRPr="007A4749">
                              <w:t>UE is required to monitor all SSBs regardless of QCL assumptions</w:t>
                            </w:r>
                          </w:p>
                          <w:p w:rsidR="007A4749" w:rsidRDefault="007A4749" w:rsidP="00985908"/>
                          <w:p w:rsidR="007A4749" w:rsidRPr="007A4749" w:rsidRDefault="007A4749" w:rsidP="00985908">
                            <w:pPr>
                              <w:rPr>
                                <w:rFonts w:eastAsiaTheme="minorEastAsia"/>
                                <w:lang w:eastAsia="zh-CN"/>
                              </w:rPr>
                            </w:pPr>
                            <w:r w:rsidRPr="004537CF">
                              <w:rPr>
                                <w:rFonts w:eastAsiaTheme="minorEastAsia" w:hint="eastAsia"/>
                                <w:highlight w:val="yellow"/>
                                <w:lang w:eastAsia="zh-CN"/>
                              </w:rPr>
                              <w:t>For CSI-RS</w:t>
                            </w:r>
                            <w:r w:rsidRPr="004537CF">
                              <w:rPr>
                                <w:rFonts w:eastAsiaTheme="minorEastAsia"/>
                                <w:highlight w:val="yellow"/>
                                <w:lang w:eastAsia="zh-CN"/>
                              </w:rPr>
                              <w:t xml:space="preserve"> based RLM</w:t>
                            </w:r>
                            <w:r>
                              <w:rPr>
                                <w:rFonts w:eastAsiaTheme="minorEastAsia"/>
                                <w:lang w:eastAsia="zh-CN"/>
                              </w:rPr>
                              <w:t>:</w:t>
                            </w:r>
                          </w:p>
                          <w:p w:rsidR="00987204" w:rsidRPr="004537CF" w:rsidRDefault="007F1A3D" w:rsidP="007A4749">
                            <w:pPr>
                              <w:numPr>
                                <w:ilvl w:val="0"/>
                                <w:numId w:val="12"/>
                              </w:numPr>
                              <w:rPr>
                                <w:highlight w:val="green"/>
                              </w:rPr>
                            </w:pPr>
                            <w:r w:rsidRPr="004537CF">
                              <w:rPr>
                                <w:highlight w:val="green"/>
                                <w:lang w:val="sv-SE"/>
                              </w:rPr>
                              <w:t>RLM requirements based on periodic CSI-RS (T</w:t>
                            </w:r>
                            <w:r w:rsidRPr="004537CF">
                              <w:rPr>
                                <w:highlight w:val="green"/>
                                <w:vertAlign w:val="subscript"/>
                                <w:lang w:val="sv-SE"/>
                              </w:rPr>
                              <w:t>CSI-RS</w:t>
                            </w:r>
                            <w:r w:rsidRPr="004537CF">
                              <w:rPr>
                                <w:highlight w:val="green"/>
                                <w:lang w:val="sv-SE"/>
                              </w:rPr>
                              <w:t>) are to be defined in Rel-16</w:t>
                            </w:r>
                          </w:p>
                          <w:p w:rsidR="00987204" w:rsidRPr="007A4749" w:rsidRDefault="007F1A3D" w:rsidP="007A4749">
                            <w:pPr>
                              <w:numPr>
                                <w:ilvl w:val="1"/>
                                <w:numId w:val="12"/>
                              </w:numPr>
                            </w:pPr>
                            <w:r w:rsidRPr="007A4749">
                              <w:rPr>
                                <w:lang w:val="sv-SE"/>
                              </w:rPr>
                              <w:t xml:space="preserve">Background: RAN1 agreed that </w:t>
                            </w:r>
                            <w:r w:rsidRPr="007A4749">
                              <w:t>CSI-RS-based RLM-RS both within and outside the SSB-based RLM measurement window (i.e., DRS transmission window) can be used for in-sync and out-of-sync evaluations (resolves FFS from previous agreement)</w:t>
                            </w:r>
                          </w:p>
                          <w:p w:rsidR="007A4749" w:rsidRDefault="007A4749" w:rsidP="00985908"/>
                        </w:txbxContent>
                      </wps:txbx>
                      <wps:bodyPr rot="0" vert="horz" wrap="square" lIns="91440" tIns="45720" rIns="91440" bIns="45720" anchor="t" anchorCtr="0">
                        <a:spAutoFit/>
                      </wps:bodyPr>
                    </wps:wsp>
                  </a:graphicData>
                </a:graphic>
              </wp:inline>
            </w:drawing>
          </mc:Choice>
          <mc:Fallback>
            <w:pict>
              <v:shapetype w14:anchorId="20E808F3" id="_x0000_t202" coordsize="21600,21600" o:spt="202" path="m,l,21600r21600,l21600,xe">
                <v:stroke joinstyle="miter"/>
                <v:path gradientshapeok="t" o:connecttype="rect"/>
              </v:shapetype>
              <v:shape id="文本框 2" o:spid="_x0000_s1026" type="#_x0000_t202" style="width:452.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">
                <v:textbox style="mso-fit-shape-to-text:t">
                  <w:txbxContent>
                    <w:p w:rsidR="00985908" w:rsidRPr="00985908" w:rsidRDefault="00985908" w:rsidP="00985908">
                      <w:pPr>
                        <w:pStyle w:val="a0"/>
                        <w:rPr>
                          <w:rFonts w:eastAsiaTheme="minorEastAsia"/>
                          <w:lang w:eastAsia="zh-CN"/>
                        </w:rPr>
                      </w:pPr>
                      <w:r w:rsidRPr="00985908">
                        <w:rPr>
                          <w:rFonts w:eastAsiaTheme="minorEastAsia"/>
                          <w:highlight w:val="yellow"/>
                          <w:lang w:eastAsia="zh-CN"/>
                        </w:rPr>
                        <w:t xml:space="preserve">For </w:t>
                      </w:r>
                      <w:r w:rsidRPr="00985908">
                        <w:rPr>
                          <w:rFonts w:eastAsiaTheme="minorEastAsia"/>
                          <w:highlight w:val="yellow"/>
                          <w:lang w:val="en-GB" w:eastAsia="zh-CN"/>
                        </w:rPr>
                        <w:t>RLM: in-sync</w:t>
                      </w:r>
                    </w:p>
                    <w:p w:rsidR="00985908" w:rsidRPr="00985908" w:rsidRDefault="00985908" w:rsidP="00985908">
                      <w:pPr>
                        <w:pStyle w:val="a7"/>
                        <w:numPr>
                          <w:ilvl w:val="0"/>
                          <w:numId w:val="9"/>
                        </w:numPr>
                      </w:pPr>
                      <w:r w:rsidRPr="00985908">
                        <w:t>FFS whether and how to take into account COT and LBT failures in the RLM requirements</w:t>
                      </w:r>
                    </w:p>
                    <w:p w:rsidR="00985908" w:rsidRPr="00985908" w:rsidRDefault="00985908" w:rsidP="00985908">
                      <w:pPr>
                        <w:pStyle w:val="a7"/>
                        <w:numPr>
                          <w:ilvl w:val="0"/>
                          <w:numId w:val="9"/>
                        </w:numPr>
                      </w:pPr>
                      <w:proofErr w:type="spellStart"/>
                      <w:r w:rsidRPr="00985908">
                        <w:t>Lin,max</w:t>
                      </w:r>
                      <w:proofErr w:type="spellEnd"/>
                    </w:p>
                    <w:p w:rsidR="00985908" w:rsidRPr="00985908" w:rsidRDefault="00985908" w:rsidP="00985908">
                      <w:pPr>
                        <w:pStyle w:val="a7"/>
                        <w:numPr>
                          <w:ilvl w:val="1"/>
                          <w:numId w:val="9"/>
                        </w:numPr>
                      </w:pPr>
                      <w:r w:rsidRPr="00985908">
                        <w:t xml:space="preserve">Option 1: </w:t>
                      </w:r>
                    </w:p>
                    <w:p w:rsidR="00985908" w:rsidRPr="00985908" w:rsidRDefault="00985908" w:rsidP="00985908">
                      <w:pPr>
                        <w:pStyle w:val="a7"/>
                        <w:numPr>
                          <w:ilvl w:val="2"/>
                          <w:numId w:val="9"/>
                        </w:numPr>
                      </w:pPr>
                      <w:proofErr w:type="spellStart"/>
                      <w:r w:rsidRPr="00985908">
                        <w:t>L</w:t>
                      </w:r>
                      <w:r w:rsidRPr="00985908">
                        <w:rPr>
                          <w:vertAlign w:val="subscript"/>
                        </w:rPr>
                        <w:t>in,max</w:t>
                      </w:r>
                      <w:proofErr w:type="spellEnd"/>
                      <w:r w:rsidRPr="00985908">
                        <w:t xml:space="preserve"> = [7] for Max(T</w:t>
                      </w:r>
                      <w:r w:rsidRPr="00985908">
                        <w:rPr>
                          <w:vertAlign w:val="subscript"/>
                        </w:rPr>
                        <w:t>DRX</w:t>
                      </w:r>
                      <w:r w:rsidRPr="00985908">
                        <w:t>,T</w:t>
                      </w:r>
                      <w:r w:rsidRPr="00985908">
                        <w:rPr>
                          <w:vertAlign w:val="subscript"/>
                        </w:rPr>
                        <w:t>SSB</w:t>
                      </w:r>
                      <w:r w:rsidRPr="00985908">
                        <w:t>)≤40 where T</w:t>
                      </w:r>
                      <w:r w:rsidRPr="00985908">
                        <w:rPr>
                          <w:vertAlign w:val="subscript"/>
                        </w:rPr>
                        <w:t>DRX</w:t>
                      </w:r>
                      <w:r w:rsidRPr="00985908">
                        <w:t>=0 for non-DRX</w:t>
                      </w:r>
                    </w:p>
                    <w:p w:rsidR="00985908" w:rsidRPr="00985908" w:rsidRDefault="00985908" w:rsidP="00985908">
                      <w:pPr>
                        <w:pStyle w:val="a7"/>
                        <w:numPr>
                          <w:ilvl w:val="2"/>
                          <w:numId w:val="9"/>
                        </w:numPr>
                      </w:pPr>
                      <w:proofErr w:type="spellStart"/>
                      <w:r w:rsidRPr="00985908">
                        <w:t>L</w:t>
                      </w:r>
                      <w:r w:rsidRPr="00985908">
                        <w:rPr>
                          <w:vertAlign w:val="subscript"/>
                        </w:rPr>
                        <w:t>in,max</w:t>
                      </w:r>
                      <w:proofErr w:type="spellEnd"/>
                      <w:r w:rsidRPr="00985908">
                        <w:t xml:space="preserve"> = [5] for 40&lt;Max(T</w:t>
                      </w:r>
                      <w:r w:rsidRPr="00985908">
                        <w:rPr>
                          <w:vertAlign w:val="subscript"/>
                        </w:rPr>
                        <w:t>DRX</w:t>
                      </w:r>
                      <w:r w:rsidRPr="00985908">
                        <w:t>,T</w:t>
                      </w:r>
                      <w:r w:rsidRPr="00985908">
                        <w:rPr>
                          <w:vertAlign w:val="subscript"/>
                        </w:rPr>
                        <w:t>SSB</w:t>
                      </w:r>
                      <w:r w:rsidRPr="00985908">
                        <w:t>)≤320</w:t>
                      </w:r>
                    </w:p>
                    <w:p w:rsidR="00985908" w:rsidRPr="00985908" w:rsidRDefault="00985908" w:rsidP="00985908">
                      <w:pPr>
                        <w:pStyle w:val="a7"/>
                        <w:numPr>
                          <w:ilvl w:val="2"/>
                          <w:numId w:val="9"/>
                        </w:numPr>
                      </w:pPr>
                      <w:proofErr w:type="spellStart"/>
                      <w:r w:rsidRPr="00985908">
                        <w:t>L</w:t>
                      </w:r>
                      <w:r w:rsidRPr="00985908">
                        <w:rPr>
                          <w:vertAlign w:val="subscript"/>
                        </w:rPr>
                        <w:t>in,max</w:t>
                      </w:r>
                      <w:proofErr w:type="spellEnd"/>
                      <w:r w:rsidRPr="00985908">
                        <w:t xml:space="preserve"> = [3] for T</w:t>
                      </w:r>
                      <w:r w:rsidRPr="00985908">
                        <w:rPr>
                          <w:vertAlign w:val="subscript"/>
                        </w:rPr>
                        <w:t>DRX</w:t>
                      </w:r>
                      <w:r w:rsidRPr="00985908">
                        <w:t>&gt;320</w:t>
                      </w:r>
                    </w:p>
                    <w:p w:rsidR="00985908" w:rsidRPr="00985908" w:rsidRDefault="00985908" w:rsidP="00985908">
                      <w:pPr>
                        <w:pStyle w:val="a7"/>
                        <w:numPr>
                          <w:ilvl w:val="0"/>
                          <w:numId w:val="9"/>
                        </w:numPr>
                      </w:pPr>
                      <w:r w:rsidRPr="00985908">
                        <w:t>FFS whether for longer DRX cycles &gt; 640, an additional criterion applies, to limit the acceptable period of consecutive LBT failures to [X] seconds</w:t>
                      </w:r>
                    </w:p>
                    <w:p w:rsidR="00985908" w:rsidRDefault="00985908" w:rsidP="00985908"/>
                    <w:p w:rsidR="00985908" w:rsidRDefault="00985908" w:rsidP="00985908">
                      <w:pPr>
                        <w:rPr>
                          <w:lang w:val="en-GB"/>
                        </w:rPr>
                      </w:pPr>
                      <w:r w:rsidRPr="00985908">
                        <w:rPr>
                          <w:highlight w:val="yellow"/>
                          <w:lang w:val="en-GB"/>
                        </w:rPr>
                        <w:t>For RLM: out-of-sync</w:t>
                      </w:r>
                    </w:p>
                    <w:p w:rsidR="00985908" w:rsidRPr="00985908" w:rsidRDefault="00985908" w:rsidP="00985908">
                      <w:pPr>
                        <w:pStyle w:val="a7"/>
                        <w:numPr>
                          <w:ilvl w:val="0"/>
                          <w:numId w:val="10"/>
                        </w:numPr>
                      </w:pPr>
                      <w:r w:rsidRPr="00985908">
                        <w:t>Extend the out-of-sync evaluation period</w:t>
                      </w:r>
                    </w:p>
                    <w:p w:rsidR="00985908" w:rsidRPr="00985908" w:rsidRDefault="00985908" w:rsidP="00985908">
                      <w:pPr>
                        <w:pStyle w:val="a7"/>
                        <w:numPr>
                          <w:ilvl w:val="1"/>
                          <w:numId w:val="10"/>
                        </w:numPr>
                      </w:pPr>
                      <w:r w:rsidRPr="00985908">
                        <w:t>Option 1: Out-of-sync evaluation period is scaled by a fixed factor of N (N &gt; 1)</w:t>
                      </w:r>
                    </w:p>
                    <w:p w:rsidR="00985908" w:rsidRPr="00985908" w:rsidRDefault="00985908" w:rsidP="00985908">
                      <w:pPr>
                        <w:pStyle w:val="a7"/>
                        <w:numPr>
                          <w:ilvl w:val="1"/>
                          <w:numId w:val="10"/>
                        </w:numPr>
                      </w:pPr>
                      <w:r w:rsidRPr="00985908">
                        <w:t>Option 2: Same as for other measurements (out-of-sync evaluation is based on Lout, where Lout ≤</w:t>
                      </w:r>
                      <w:proofErr w:type="spellStart"/>
                      <w:r w:rsidRPr="00985908">
                        <w:t>Lout,max</w:t>
                      </w:r>
                      <w:proofErr w:type="spellEnd"/>
                      <w:r w:rsidRPr="00985908">
                        <w:t xml:space="preserve"> is the number of SSBs not available at the UE during </w:t>
                      </w:r>
                      <w:proofErr w:type="spellStart"/>
                      <w:r w:rsidRPr="00985908">
                        <w:t>TEvaluate_out_SSB</w:t>
                      </w:r>
                      <w:proofErr w:type="spellEnd"/>
                      <w:r w:rsidRPr="00985908">
                        <w:t>)</w:t>
                      </w:r>
                    </w:p>
                    <w:p w:rsidR="00985908" w:rsidRPr="00985908" w:rsidRDefault="00985908" w:rsidP="00985908">
                      <w:pPr>
                        <w:pStyle w:val="a7"/>
                        <w:numPr>
                          <w:ilvl w:val="0"/>
                          <w:numId w:val="10"/>
                        </w:numPr>
                      </w:pPr>
                      <w:r w:rsidRPr="00985908">
                        <w:t>FFS if UE can distinguish whether signal is available for RLM out-of-sync</w:t>
                      </w:r>
                    </w:p>
                    <w:p w:rsidR="00985908" w:rsidRDefault="00985908" w:rsidP="00985908"/>
                    <w:p w:rsidR="004537CF" w:rsidRDefault="004537CF" w:rsidP="00985908">
                      <w:pPr>
                        <w:rPr>
                          <w:rFonts w:eastAsiaTheme="minorEastAsia"/>
                          <w:highlight w:val="yellow"/>
                          <w:lang w:eastAsia="zh-CN"/>
                        </w:rPr>
                      </w:pPr>
                    </w:p>
                    <w:p w:rsidR="007A4749" w:rsidRPr="007A4749" w:rsidRDefault="007A4749" w:rsidP="00985908">
                      <w:pPr>
                        <w:rPr>
                          <w:rFonts w:eastAsiaTheme="minorEastAsia"/>
                          <w:lang w:eastAsia="zh-CN"/>
                        </w:rPr>
                      </w:pPr>
                      <w:r>
                        <w:rPr>
                          <w:rFonts w:eastAsiaTheme="minorEastAsia"/>
                          <w:highlight w:val="yellow"/>
                          <w:lang w:eastAsia="zh-CN"/>
                        </w:rPr>
                        <w:t xml:space="preserve">For RLM: </w:t>
                      </w:r>
                      <w:r w:rsidRPr="007A4749">
                        <w:rPr>
                          <w:rFonts w:eastAsiaTheme="minorEastAsia" w:hint="eastAsia"/>
                          <w:highlight w:val="yellow"/>
                          <w:lang w:eastAsia="zh-CN"/>
                        </w:rPr>
                        <w:t>QCL</w:t>
                      </w:r>
                      <w:r w:rsidRPr="007A4749">
                        <w:rPr>
                          <w:rFonts w:eastAsiaTheme="minorEastAsia"/>
                          <w:highlight w:val="yellow"/>
                          <w:lang w:eastAsia="zh-CN"/>
                        </w:rPr>
                        <w:t>-</w:t>
                      </w:r>
                      <w:proofErr w:type="spellStart"/>
                      <w:r w:rsidRPr="007A4749">
                        <w:rPr>
                          <w:rFonts w:eastAsiaTheme="minorEastAsia"/>
                          <w:highlight w:val="yellow"/>
                          <w:lang w:eastAsia="zh-CN"/>
                        </w:rPr>
                        <w:t>ed</w:t>
                      </w:r>
                      <w:proofErr w:type="spellEnd"/>
                      <w:r w:rsidRPr="007A4749">
                        <w:rPr>
                          <w:rFonts w:eastAsiaTheme="minorEastAsia"/>
                          <w:highlight w:val="yellow"/>
                          <w:lang w:eastAsia="zh-CN"/>
                        </w:rPr>
                        <w:t xml:space="preserve"> SSBs</w:t>
                      </w:r>
                    </w:p>
                    <w:p w:rsidR="007A4749" w:rsidRPr="007A4749" w:rsidRDefault="007A4749" w:rsidP="007A4749">
                      <w:r w:rsidRPr="007A4749">
                        <w:t xml:space="preserve">Option 1: </w:t>
                      </w:r>
                    </w:p>
                    <w:p w:rsidR="007A4749" w:rsidRPr="007A4749" w:rsidRDefault="007A4749" w:rsidP="007A4749">
                      <w:r w:rsidRPr="007A4749">
                        <w:t xml:space="preserve">UE is required to monitor at least one SSB from the set of SSBs that are </w:t>
                      </w:r>
                      <w:proofErr w:type="spellStart"/>
                      <w:r w:rsidRPr="007A4749">
                        <w:t>QCLed</w:t>
                      </w:r>
                      <w:proofErr w:type="spellEnd"/>
                      <w:r w:rsidRPr="007A4749">
                        <w:t xml:space="preserve"> with each other</w:t>
                      </w:r>
                    </w:p>
                    <w:p w:rsidR="007A4749" w:rsidRPr="007A4749" w:rsidRDefault="007A4749" w:rsidP="007A4749">
                      <w:r w:rsidRPr="007A4749">
                        <w:t xml:space="preserve">Option 2: </w:t>
                      </w:r>
                    </w:p>
                    <w:p w:rsidR="007A4749" w:rsidRPr="007A4749" w:rsidRDefault="007A4749" w:rsidP="007A4749">
                      <w:r w:rsidRPr="007A4749">
                        <w:t xml:space="preserve">UE is required to monitor all SSBs from the set of SSBs that are </w:t>
                      </w:r>
                      <w:proofErr w:type="spellStart"/>
                      <w:r w:rsidRPr="007A4749">
                        <w:t>QCLed</w:t>
                      </w:r>
                      <w:proofErr w:type="spellEnd"/>
                      <w:r w:rsidRPr="007A4749">
                        <w:t xml:space="preserve"> with each other</w:t>
                      </w:r>
                    </w:p>
                    <w:p w:rsidR="007A4749" w:rsidRPr="007A4749" w:rsidRDefault="007A4749" w:rsidP="007A4749">
                      <w:r w:rsidRPr="007A4749">
                        <w:t xml:space="preserve">Option 3: </w:t>
                      </w:r>
                    </w:p>
                    <w:p w:rsidR="007A4749" w:rsidRPr="007A4749" w:rsidRDefault="007A4749" w:rsidP="007A4749">
                      <w:r w:rsidRPr="007A4749">
                        <w:t>UE is required to monitor all SSBs regardless of QCL assumptions</w:t>
                      </w:r>
                    </w:p>
                    <w:p w:rsidR="007A4749" w:rsidRDefault="007A4749" w:rsidP="00985908"/>
                    <w:p w:rsidR="007A4749" w:rsidRPr="007A4749" w:rsidRDefault="007A4749" w:rsidP="00985908">
                      <w:pPr>
                        <w:rPr>
                          <w:rFonts w:eastAsiaTheme="minorEastAsia"/>
                          <w:lang w:eastAsia="zh-CN"/>
                        </w:rPr>
                      </w:pPr>
                      <w:r w:rsidRPr="004537CF">
                        <w:rPr>
                          <w:rFonts w:eastAsiaTheme="minorEastAsia" w:hint="eastAsia"/>
                          <w:highlight w:val="yellow"/>
                          <w:lang w:eastAsia="zh-CN"/>
                        </w:rPr>
                        <w:t>For CSI-RS</w:t>
                      </w:r>
                      <w:r w:rsidRPr="004537CF">
                        <w:rPr>
                          <w:rFonts w:eastAsiaTheme="minorEastAsia"/>
                          <w:highlight w:val="yellow"/>
                          <w:lang w:eastAsia="zh-CN"/>
                        </w:rPr>
                        <w:t xml:space="preserve"> based RLM</w:t>
                      </w:r>
                      <w:r>
                        <w:rPr>
                          <w:rFonts w:eastAsiaTheme="minorEastAsia"/>
                          <w:lang w:eastAsia="zh-CN"/>
                        </w:rPr>
                        <w:t>:</w:t>
                      </w:r>
                    </w:p>
                    <w:p w:rsidR="00987204" w:rsidRPr="004537CF" w:rsidRDefault="007F1A3D" w:rsidP="007A4749">
                      <w:pPr>
                        <w:numPr>
                          <w:ilvl w:val="0"/>
                          <w:numId w:val="12"/>
                        </w:numPr>
                        <w:rPr>
                          <w:highlight w:val="green"/>
                        </w:rPr>
                      </w:pPr>
                      <w:r w:rsidRPr="004537CF">
                        <w:rPr>
                          <w:highlight w:val="green"/>
                          <w:lang w:val="sv-SE"/>
                        </w:rPr>
                        <w:t>RLM requirements based on periodic CSI-RS (T</w:t>
                      </w:r>
                      <w:r w:rsidRPr="004537CF">
                        <w:rPr>
                          <w:highlight w:val="green"/>
                          <w:vertAlign w:val="subscript"/>
                          <w:lang w:val="sv-SE"/>
                        </w:rPr>
                        <w:t>CSI-RS</w:t>
                      </w:r>
                      <w:r w:rsidRPr="004537CF">
                        <w:rPr>
                          <w:highlight w:val="green"/>
                          <w:lang w:val="sv-SE"/>
                        </w:rPr>
                        <w:t>) are to be defined in Rel-16</w:t>
                      </w:r>
                    </w:p>
                    <w:p w:rsidR="00987204" w:rsidRPr="007A4749" w:rsidRDefault="007F1A3D" w:rsidP="007A4749">
                      <w:pPr>
                        <w:numPr>
                          <w:ilvl w:val="1"/>
                          <w:numId w:val="12"/>
                        </w:numPr>
                      </w:pPr>
                      <w:r w:rsidRPr="007A4749">
                        <w:rPr>
                          <w:lang w:val="sv-SE"/>
                        </w:rPr>
                        <w:t xml:space="preserve">Background: RAN1 agreed that </w:t>
                      </w:r>
                      <w:r w:rsidRPr="007A4749">
                        <w:t>CSI-RS-based RLM-RS both within and outside the SSB-based RLM measurement window (i.e., DRS transmission window) can be used for in-sync and out-of-sync evaluations (resolves FFS from previous agreement)</w:t>
                      </w:r>
                    </w:p>
                    <w:p w:rsidR="007A4749" w:rsidRDefault="007A4749" w:rsidP="00985908"/>
                  </w:txbxContent>
                </v:textbox>
                <w10:anchorlock/>
              </v:shape>
            </w:pict>
          </mc:Fallback>
        </mc:AlternateContent>
      </w:r>
    </w:p>
    <w:p w:rsidR="003E1974" w:rsidRPr="003E1974" w:rsidRDefault="003E1974" w:rsidP="00CF3B69">
      <w:pPr>
        <w:rPr>
          <w:rFonts w:eastAsiaTheme="minorEastAsia"/>
          <w:lang w:eastAsia="zh-CN"/>
        </w:rPr>
      </w:pPr>
      <w:r w:rsidRPr="00DC17E3">
        <w:rPr>
          <w:rFonts w:eastAsiaTheme="minorEastAsia" w:hint="eastAsia"/>
          <w:lang w:eastAsia="zh-CN"/>
        </w:rPr>
        <w:t>In this document, we discuss</w:t>
      </w:r>
      <w:r w:rsidRPr="00DC17E3">
        <w:rPr>
          <w:rFonts w:eastAsiaTheme="minorEastAsia"/>
          <w:lang w:eastAsia="zh-CN"/>
        </w:rPr>
        <w:t xml:space="preserve"> the </w:t>
      </w:r>
      <w:r w:rsidR="001C2F71">
        <w:rPr>
          <w:rFonts w:eastAsiaTheme="minorEastAsia"/>
          <w:lang w:eastAsia="zh-CN"/>
        </w:rPr>
        <w:t xml:space="preserve">remaining issues for </w:t>
      </w:r>
      <w:r w:rsidRPr="00DC17E3">
        <w:rPr>
          <w:rFonts w:eastAsiaTheme="minorEastAsia"/>
          <w:lang w:eastAsia="zh-CN"/>
        </w:rPr>
        <w:t>requirement</w:t>
      </w:r>
      <w:r w:rsidR="001C2F71">
        <w:rPr>
          <w:rFonts w:eastAsiaTheme="minorEastAsia"/>
          <w:lang w:eastAsia="zh-CN"/>
        </w:rPr>
        <w:t>s</w:t>
      </w:r>
      <w:r w:rsidRPr="00DC17E3">
        <w:rPr>
          <w:rFonts w:eastAsiaTheme="minorEastAsia"/>
          <w:lang w:eastAsia="zh-CN"/>
        </w:rPr>
        <w:t xml:space="preserve"> of </w:t>
      </w:r>
      <w:r w:rsidR="00DF299F" w:rsidRPr="00DC17E3">
        <w:rPr>
          <w:rFonts w:eastAsiaTheme="minorEastAsia"/>
          <w:lang w:eastAsia="zh-CN"/>
        </w:rPr>
        <w:t xml:space="preserve">RLM </w:t>
      </w:r>
      <w:r w:rsidRPr="00DC17E3">
        <w:t xml:space="preserve">for </w:t>
      </w:r>
      <w:r w:rsidRPr="00DC17E3">
        <w:rPr>
          <w:rFonts w:eastAsiaTheme="minorEastAsia"/>
          <w:lang w:eastAsia="zh-CN"/>
        </w:rPr>
        <w:t>NR-U</w:t>
      </w:r>
      <w:r w:rsidRPr="00DC17E3">
        <w:rPr>
          <w:rFonts w:eastAsiaTheme="minorEastAsia" w:hint="eastAsia"/>
          <w:lang w:eastAsia="zh-CN"/>
        </w:rPr>
        <w:t>.</w:t>
      </w:r>
    </w:p>
    <w:p w:rsidR="00200C1E" w:rsidRPr="002100D2" w:rsidRDefault="00200C1E" w:rsidP="00CC4930">
      <w:pPr>
        <w:pBdr>
          <w:bottom w:val="single" w:sz="4" w:space="1" w:color="auto"/>
        </w:pBdr>
        <w:tabs>
          <w:tab w:val="left" w:pos="2552"/>
        </w:tabs>
      </w:pPr>
    </w:p>
    <w:p w:rsidR="00692F78" w:rsidRDefault="00BE14A9" w:rsidP="00DF299F">
      <w:pPr>
        <w:pStyle w:val="1"/>
        <w:spacing w:before="120" w:after="300"/>
        <w:ind w:left="787" w:hangingChars="280" w:hanging="787"/>
        <w:rPr>
          <w:rFonts w:eastAsia="宋体"/>
          <w:lang w:eastAsia="zh-CN"/>
        </w:rPr>
      </w:pPr>
      <w:r w:rsidRPr="00CC4930">
        <w:rPr>
          <w:rFonts w:eastAsia="宋体"/>
          <w:lang w:eastAsia="zh-CN"/>
        </w:rPr>
        <w:t>Discussion</w:t>
      </w:r>
    </w:p>
    <w:p w:rsidR="003270CA" w:rsidRDefault="003270CA" w:rsidP="009D19C2">
      <w:pPr>
        <w:pStyle w:val="a0"/>
        <w:tabs>
          <w:tab w:val="left" w:pos="1832"/>
        </w:tabs>
        <w:rPr>
          <w:rFonts w:eastAsia="宋体"/>
          <w:lang w:eastAsia="zh-CN"/>
        </w:rPr>
      </w:pPr>
      <w:r>
        <w:rPr>
          <w:rFonts w:eastAsia="宋体" w:hint="eastAsia"/>
          <w:lang w:eastAsia="zh-CN"/>
        </w:rPr>
        <w:t xml:space="preserve">As background, RAN1 has achieved the following </w:t>
      </w:r>
      <w:r>
        <w:rPr>
          <w:rFonts w:eastAsia="宋体"/>
          <w:lang w:eastAsia="zh-CN"/>
        </w:rPr>
        <w:t>agreements</w:t>
      </w:r>
      <w:r>
        <w:rPr>
          <w:rFonts w:eastAsia="宋体" w:hint="eastAsia"/>
          <w:lang w:eastAsia="zh-CN"/>
        </w:rPr>
        <w:t xml:space="preserve"> on </w:t>
      </w:r>
      <w:r>
        <w:rPr>
          <w:rFonts w:eastAsia="宋体"/>
          <w:lang w:eastAsia="zh-CN"/>
        </w:rPr>
        <w:t>RLM for NR-U.</w:t>
      </w:r>
    </w:p>
    <w:p w:rsidR="003270CA" w:rsidRDefault="003270CA" w:rsidP="003270CA">
      <w:pPr>
        <w:pStyle w:val="a0"/>
        <w:numPr>
          <w:ilvl w:val="0"/>
          <w:numId w:val="14"/>
        </w:numPr>
        <w:tabs>
          <w:tab w:val="left" w:pos="1832"/>
        </w:tabs>
        <w:rPr>
          <w:rFonts w:eastAsia="宋体"/>
          <w:lang w:eastAsia="zh-CN"/>
        </w:rPr>
      </w:pPr>
      <w:r>
        <w:rPr>
          <w:rFonts w:eastAsia="宋体"/>
          <w:lang w:eastAsia="zh-CN"/>
        </w:rPr>
        <w:t xml:space="preserve">An RLM measurement window for serving cell RLM measurements based on SSBs in the DRS is supported for in-sync and out-of-sync evaluations. </w:t>
      </w:r>
    </w:p>
    <w:p w:rsidR="003270CA" w:rsidRDefault="003270CA" w:rsidP="003270CA">
      <w:pPr>
        <w:pStyle w:val="a0"/>
        <w:numPr>
          <w:ilvl w:val="0"/>
          <w:numId w:val="14"/>
        </w:numPr>
        <w:tabs>
          <w:tab w:val="left" w:pos="1832"/>
        </w:tabs>
        <w:rPr>
          <w:rFonts w:eastAsia="宋体"/>
          <w:lang w:eastAsia="zh-CN"/>
        </w:rPr>
      </w:pPr>
      <w:r>
        <w:rPr>
          <w:rFonts w:eastAsia="宋体"/>
          <w:lang w:eastAsia="zh-CN"/>
        </w:rPr>
        <w:lastRenderedPageBreak/>
        <w:t>For SSB-based RLM, UE may assume the RLM measurement window to be the same as DRS transmission window. Note this implies that the SSB-based RLM-RS cannot fall outside the measurement window, FFS whether and how DRS transmission window is configured to the UE.</w:t>
      </w:r>
    </w:p>
    <w:p w:rsidR="003270CA" w:rsidRPr="003270CA" w:rsidRDefault="003270CA" w:rsidP="009D19C2">
      <w:pPr>
        <w:pStyle w:val="a0"/>
        <w:numPr>
          <w:ilvl w:val="0"/>
          <w:numId w:val="14"/>
        </w:numPr>
        <w:tabs>
          <w:tab w:val="left" w:pos="1832"/>
        </w:tabs>
        <w:rPr>
          <w:rFonts w:eastAsia="宋体"/>
          <w:lang w:eastAsia="zh-CN"/>
        </w:rPr>
      </w:pPr>
      <w:r>
        <w:rPr>
          <w:rFonts w:eastAsia="宋体"/>
          <w:lang w:eastAsia="zh-CN"/>
        </w:rPr>
        <w:t>CSI-RS based RLM-RS both within and outside the SSB-based RLM measurement window (i.e., DRS transmission window) can be used for in-sync and out-of-sync evaluations.</w:t>
      </w:r>
    </w:p>
    <w:p w:rsidR="00C9777E" w:rsidRDefault="008C6B34" w:rsidP="009D19C2">
      <w:pPr>
        <w:pStyle w:val="a0"/>
        <w:tabs>
          <w:tab w:val="left" w:pos="1832"/>
        </w:tabs>
        <w:rPr>
          <w:rFonts w:eastAsia="宋体"/>
          <w:lang w:eastAsia="zh-CN"/>
        </w:rPr>
      </w:pPr>
      <w:r>
        <w:rPr>
          <w:rFonts w:eastAsia="宋体"/>
          <w:lang w:eastAsia="zh-CN"/>
        </w:rPr>
        <w:t>From</w:t>
      </w:r>
      <w:r w:rsidR="00A910D7">
        <w:rPr>
          <w:rFonts w:eastAsia="宋体"/>
          <w:lang w:eastAsia="zh-CN"/>
        </w:rPr>
        <w:t xml:space="preserve"> RAN1</w:t>
      </w:r>
      <w:r>
        <w:rPr>
          <w:rFonts w:eastAsia="宋体"/>
          <w:lang w:eastAsia="zh-CN"/>
        </w:rPr>
        <w:t>’s agreements</w:t>
      </w:r>
      <w:r w:rsidR="00A910D7">
        <w:rPr>
          <w:rFonts w:eastAsia="宋体"/>
          <w:lang w:eastAsia="zh-CN"/>
        </w:rPr>
        <w:t>, there is no consensus in RAN1 to introduce a mechanism to handle missing RLM-RS</w:t>
      </w:r>
      <w:r w:rsidR="0027047A">
        <w:rPr>
          <w:rFonts w:eastAsia="宋体"/>
          <w:lang w:eastAsia="zh-CN"/>
        </w:rPr>
        <w:t xml:space="preserve"> due to LBT failure. </w:t>
      </w:r>
    </w:p>
    <w:p w:rsidR="00C9777E" w:rsidRPr="00C9777E" w:rsidRDefault="00C9777E" w:rsidP="009D19C2">
      <w:pPr>
        <w:pStyle w:val="a0"/>
        <w:tabs>
          <w:tab w:val="left" w:pos="1832"/>
        </w:tabs>
        <w:rPr>
          <w:rFonts w:eastAsia="宋体"/>
          <w:lang w:eastAsia="zh-CN"/>
        </w:rPr>
      </w:pPr>
      <w:r w:rsidRPr="00004390">
        <w:rPr>
          <w:rFonts w:eastAsia="宋体"/>
          <w:lang w:eastAsia="zh-CN"/>
        </w:rPr>
        <w:t xml:space="preserve">From RAN4’s perspective, longer evaluation period has be expected for </w:t>
      </w:r>
      <w:proofErr w:type="spellStart"/>
      <w:r w:rsidRPr="00004390">
        <w:rPr>
          <w:rFonts w:eastAsia="宋体"/>
          <w:lang w:eastAsia="zh-CN"/>
        </w:rPr>
        <w:t>T</w:t>
      </w:r>
      <w:r w:rsidRPr="000E58B5">
        <w:rPr>
          <w:rFonts w:eastAsia="宋体"/>
          <w:vertAlign w:val="subscript"/>
          <w:lang w:eastAsia="zh-CN"/>
        </w:rPr>
        <w:t>Evaluate_out_SSB</w:t>
      </w:r>
      <w:proofErr w:type="spellEnd"/>
      <w:r w:rsidRPr="00004390">
        <w:rPr>
          <w:rFonts w:eastAsia="宋体"/>
          <w:lang w:eastAsia="zh-CN"/>
        </w:rPr>
        <w:t xml:space="preserve"> than that of </w:t>
      </w:r>
      <w:proofErr w:type="spellStart"/>
      <w:r w:rsidRPr="00004390">
        <w:rPr>
          <w:rFonts w:eastAsia="宋体"/>
          <w:lang w:eastAsia="zh-CN"/>
        </w:rPr>
        <w:t>T</w:t>
      </w:r>
      <w:r w:rsidRPr="000E58B5">
        <w:rPr>
          <w:rFonts w:eastAsia="宋体"/>
          <w:vertAlign w:val="subscript"/>
          <w:lang w:eastAsia="zh-CN"/>
        </w:rPr>
        <w:t>Evaluate_in_SSB</w:t>
      </w:r>
      <w:proofErr w:type="spellEnd"/>
      <w:r w:rsidRPr="00004390">
        <w:rPr>
          <w:rFonts w:eastAsia="宋体"/>
          <w:lang w:eastAsia="zh-CN"/>
        </w:rPr>
        <w:t xml:space="preserve">, which </w:t>
      </w:r>
      <w:r w:rsidR="00AD4016">
        <w:rPr>
          <w:rFonts w:eastAsia="宋体"/>
          <w:lang w:eastAsia="zh-CN"/>
        </w:rPr>
        <w:t xml:space="preserve">is applicable to NR FR1 and FR2, </w:t>
      </w:r>
      <w:r>
        <w:rPr>
          <w:rFonts w:eastAsia="宋体"/>
          <w:lang w:eastAsia="zh-CN"/>
        </w:rPr>
        <w:t xml:space="preserve">as shown in Table </w:t>
      </w:r>
      <w:r w:rsidRPr="000E58B5">
        <w:rPr>
          <w:rFonts w:eastAsia="宋体"/>
          <w:lang w:eastAsia="zh-CN"/>
        </w:rPr>
        <w:t>8.1.2.2-1/2 and 8.1.3.2-1/</w:t>
      </w:r>
      <w:r w:rsidR="00AD4016">
        <w:rPr>
          <w:rFonts w:eastAsia="宋体"/>
          <w:lang w:eastAsia="zh-CN"/>
        </w:rPr>
        <w:t>2 for SSB and CSI-RS based RLM.</w:t>
      </w:r>
      <w:r w:rsidR="002F37FF">
        <w:rPr>
          <w:rFonts w:eastAsia="宋体"/>
          <w:lang w:eastAsia="zh-CN"/>
        </w:rPr>
        <w:t xml:space="preserve"> And these can be as a baseline for </w:t>
      </w:r>
      <w:r w:rsidR="002F37FF" w:rsidRPr="002F37FF">
        <w:rPr>
          <w:rFonts w:eastAsia="宋体"/>
          <w:lang w:eastAsia="zh-CN"/>
        </w:rPr>
        <w:t>extend</w:t>
      </w:r>
      <w:r w:rsidR="002F37FF">
        <w:rPr>
          <w:rFonts w:eastAsia="宋体"/>
          <w:lang w:eastAsia="zh-CN"/>
        </w:rPr>
        <w:t>ing</w:t>
      </w:r>
      <w:r w:rsidR="002F37FF" w:rsidRPr="002F37FF">
        <w:rPr>
          <w:rFonts w:eastAsia="宋体"/>
          <w:lang w:eastAsia="zh-CN"/>
        </w:rPr>
        <w:t xml:space="preserve"> evaluation duration</w:t>
      </w:r>
      <w:r w:rsidR="002F37FF">
        <w:rPr>
          <w:rFonts w:eastAsia="宋体"/>
          <w:lang w:eastAsia="zh-CN"/>
        </w:rPr>
        <w:t xml:space="preserve"> of RLM for NR-U</w:t>
      </w:r>
    </w:p>
    <w:p w:rsidR="00C9777E" w:rsidRPr="00BE78B0" w:rsidRDefault="00C9777E" w:rsidP="00C9777E">
      <w:pPr>
        <w:keepNext/>
        <w:keepLines/>
        <w:spacing w:before="60"/>
        <w:jc w:val="center"/>
        <w:rPr>
          <w:rFonts w:ascii="Arial" w:hAnsi="Arial"/>
          <w:b/>
        </w:rPr>
      </w:pPr>
      <w:r w:rsidRPr="00BE78B0">
        <w:rPr>
          <w:rFonts w:ascii="Arial" w:hAnsi="Arial"/>
          <w:b/>
        </w:rPr>
        <w:t xml:space="preserve">Table 8.1.2.2-1: Evaluation period </w:t>
      </w:r>
      <w:proofErr w:type="spellStart"/>
      <w:r w:rsidRPr="00BE78B0">
        <w:rPr>
          <w:rFonts w:ascii="Arial" w:hAnsi="Arial"/>
          <w:b/>
        </w:rPr>
        <w:t>T</w:t>
      </w:r>
      <w:r w:rsidRPr="00BE78B0">
        <w:rPr>
          <w:rFonts w:ascii="Arial" w:hAnsi="Arial"/>
          <w:b/>
          <w:vertAlign w:val="subscript"/>
        </w:rPr>
        <w:t>Evaluate_out_SSB</w:t>
      </w:r>
      <w:proofErr w:type="spellEnd"/>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Evaluate_in_SSB</w:t>
      </w:r>
      <w:proofErr w:type="spellEnd"/>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9777E" w:rsidRPr="00BE78B0" w:rsidTr="009D7021">
        <w:trPr>
          <w:jc w:val="center"/>
        </w:trPr>
        <w:tc>
          <w:tcPr>
            <w:tcW w:w="2035" w:type="dxa"/>
            <w:shd w:val="clear" w:color="auto" w:fill="auto"/>
          </w:tcPr>
          <w:p w:rsidR="00C9777E" w:rsidRPr="00BE78B0" w:rsidRDefault="00C9777E" w:rsidP="009D7021">
            <w:pPr>
              <w:keepNext/>
              <w:keepLines/>
              <w:jc w:val="center"/>
              <w:rPr>
                <w:rFonts w:ascii="Arial" w:hAnsi="Arial"/>
                <w:b/>
                <w:sz w:val="18"/>
              </w:rPr>
            </w:pPr>
            <w:bookmarkStart w:id="3" w:name="_Hlk513850563"/>
            <w:r w:rsidRPr="00BE78B0">
              <w:rPr>
                <w:rFonts w:ascii="Arial" w:hAnsi="Arial"/>
                <w:b/>
                <w:sz w:val="18"/>
              </w:rPr>
              <w:t>Configuration</w:t>
            </w:r>
          </w:p>
        </w:tc>
        <w:tc>
          <w:tcPr>
            <w:tcW w:w="3260" w:type="dxa"/>
            <w:shd w:val="clear" w:color="auto" w:fill="auto"/>
          </w:tcPr>
          <w:p w:rsidR="00C9777E" w:rsidRPr="00BE78B0" w:rsidRDefault="00C9777E" w:rsidP="009D7021">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3309" w:type="dxa"/>
            <w:shd w:val="clear" w:color="auto" w:fill="auto"/>
          </w:tcPr>
          <w:p w:rsidR="00C9777E" w:rsidRPr="00BE78B0" w:rsidRDefault="00C9777E" w:rsidP="009D7021">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C9777E" w:rsidRPr="00BE78B0" w:rsidTr="009D7021">
        <w:trPr>
          <w:jc w:val="center"/>
        </w:trPr>
        <w:tc>
          <w:tcPr>
            <w:tcW w:w="2035"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no DRX</w:t>
            </w:r>
          </w:p>
        </w:tc>
        <w:tc>
          <w:tcPr>
            <w:tcW w:w="326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max(200,ceil(10*P)*T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max(100,ceil(5*P)*T</w:t>
            </w:r>
            <w:r w:rsidRPr="00BE78B0">
              <w:rPr>
                <w:rFonts w:ascii="Arial" w:hAnsi="Arial"/>
                <w:sz w:val="18"/>
                <w:vertAlign w:val="subscript"/>
              </w:rPr>
              <w:t>SSB</w:t>
            </w:r>
            <w:r w:rsidRPr="00BE78B0">
              <w:rPr>
                <w:rFonts w:ascii="Arial" w:hAnsi="Arial"/>
                <w:sz w:val="18"/>
              </w:rPr>
              <w:t>)</w:t>
            </w:r>
          </w:p>
        </w:tc>
      </w:tr>
      <w:tr w:rsidR="00C9777E" w:rsidRPr="00BE78B0" w:rsidTr="009D7021">
        <w:trPr>
          <w:jc w:val="center"/>
        </w:trPr>
        <w:tc>
          <w:tcPr>
            <w:tcW w:w="2035"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max(200,ceil(15*P)*max(T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max(100,ceil(7.5*P)*max(T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C9777E" w:rsidRPr="00BE78B0" w:rsidTr="009D7021">
        <w:trPr>
          <w:jc w:val="center"/>
        </w:trPr>
        <w:tc>
          <w:tcPr>
            <w:tcW w:w="2035"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DRX cycle&gt;320</w:t>
            </w:r>
          </w:p>
        </w:tc>
        <w:tc>
          <w:tcPr>
            <w:tcW w:w="326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ceil(10*P)*T</w:t>
            </w:r>
            <w:r w:rsidRPr="00BE78B0">
              <w:rPr>
                <w:rFonts w:ascii="Arial" w:hAnsi="Arial"/>
                <w:sz w:val="18"/>
                <w:vertAlign w:val="subscript"/>
              </w:rPr>
              <w:t>DRX</w:t>
            </w:r>
          </w:p>
        </w:tc>
        <w:tc>
          <w:tcPr>
            <w:tcW w:w="3309"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ceil(5*P)*T</w:t>
            </w:r>
            <w:r w:rsidRPr="00BE78B0">
              <w:rPr>
                <w:rFonts w:ascii="Arial" w:hAnsi="Arial"/>
                <w:sz w:val="18"/>
                <w:vertAlign w:val="subscript"/>
              </w:rPr>
              <w:t>DRX</w:t>
            </w:r>
          </w:p>
        </w:tc>
      </w:tr>
      <w:tr w:rsidR="00C9777E" w:rsidRPr="00BE78B0" w:rsidTr="009D7021">
        <w:trPr>
          <w:jc w:val="center"/>
        </w:trPr>
        <w:tc>
          <w:tcPr>
            <w:tcW w:w="8604" w:type="dxa"/>
            <w:gridSpan w:val="3"/>
            <w:shd w:val="clear" w:color="auto" w:fill="auto"/>
          </w:tcPr>
          <w:p w:rsidR="00C9777E" w:rsidRPr="00BE78B0" w:rsidRDefault="00C9777E" w:rsidP="009D7021">
            <w:pPr>
              <w:keepNext/>
              <w:keepLines/>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3"/>
    </w:tbl>
    <w:p w:rsidR="00C9777E" w:rsidRPr="00BE78B0" w:rsidRDefault="00C9777E" w:rsidP="00C9777E">
      <w:pPr>
        <w:rPr>
          <w:rFonts w:eastAsia="?? ??"/>
        </w:rPr>
      </w:pPr>
    </w:p>
    <w:p w:rsidR="00C9777E" w:rsidRPr="00BE78B0" w:rsidRDefault="00C9777E" w:rsidP="00C9777E">
      <w:pPr>
        <w:keepNext/>
        <w:keepLines/>
        <w:spacing w:before="60"/>
        <w:jc w:val="center"/>
        <w:rPr>
          <w:rFonts w:ascii="Arial" w:hAnsi="Arial"/>
          <w:b/>
        </w:rPr>
      </w:pPr>
      <w:r w:rsidRPr="00BE78B0">
        <w:rPr>
          <w:rFonts w:ascii="Arial" w:hAnsi="Arial"/>
          <w:b/>
        </w:rPr>
        <w:t xml:space="preserve">Table 8.1.2.2-2: Evaluation period </w:t>
      </w:r>
      <w:proofErr w:type="spellStart"/>
      <w:r w:rsidRPr="00BE78B0">
        <w:rPr>
          <w:rFonts w:ascii="Arial" w:hAnsi="Arial"/>
          <w:b/>
        </w:rPr>
        <w:t>T</w:t>
      </w:r>
      <w:r w:rsidRPr="00BE78B0">
        <w:rPr>
          <w:rFonts w:ascii="Arial" w:hAnsi="Arial"/>
          <w:b/>
          <w:vertAlign w:val="subscript"/>
        </w:rPr>
        <w:t>Evaluate_out_SSB</w:t>
      </w:r>
      <w:proofErr w:type="spellEnd"/>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Evaluate_in_SSB</w:t>
      </w:r>
      <w:proofErr w:type="spellEnd"/>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C9777E" w:rsidRPr="00BE78B0" w:rsidTr="009D7021">
        <w:trPr>
          <w:jc w:val="center"/>
        </w:trPr>
        <w:tc>
          <w:tcPr>
            <w:tcW w:w="2035" w:type="dxa"/>
            <w:shd w:val="clear" w:color="auto" w:fill="auto"/>
          </w:tcPr>
          <w:p w:rsidR="00C9777E" w:rsidRPr="00BE78B0" w:rsidRDefault="00C9777E" w:rsidP="009D7021">
            <w:pPr>
              <w:keepNext/>
              <w:keepLines/>
              <w:jc w:val="center"/>
              <w:rPr>
                <w:rFonts w:ascii="Arial" w:hAnsi="Arial"/>
                <w:b/>
                <w:sz w:val="18"/>
              </w:rPr>
            </w:pPr>
            <w:bookmarkStart w:id="4" w:name="_Hlk513850590"/>
            <w:r w:rsidRPr="00BE78B0">
              <w:rPr>
                <w:rFonts w:ascii="Arial" w:hAnsi="Arial"/>
                <w:b/>
                <w:sz w:val="18"/>
              </w:rPr>
              <w:t>Configuration</w:t>
            </w:r>
          </w:p>
        </w:tc>
        <w:tc>
          <w:tcPr>
            <w:tcW w:w="3260" w:type="dxa"/>
            <w:shd w:val="clear" w:color="auto" w:fill="auto"/>
          </w:tcPr>
          <w:p w:rsidR="00C9777E" w:rsidRPr="00BE78B0" w:rsidRDefault="00C9777E" w:rsidP="009D7021">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3309" w:type="dxa"/>
            <w:shd w:val="clear" w:color="auto" w:fill="auto"/>
          </w:tcPr>
          <w:p w:rsidR="00C9777E" w:rsidRPr="00BE78B0" w:rsidRDefault="00C9777E" w:rsidP="009D7021">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C9777E" w:rsidRPr="00BE78B0" w:rsidTr="009D7021">
        <w:trPr>
          <w:jc w:val="center"/>
        </w:trPr>
        <w:tc>
          <w:tcPr>
            <w:tcW w:w="2035"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no DRX</w:t>
            </w:r>
          </w:p>
        </w:tc>
        <w:tc>
          <w:tcPr>
            <w:tcW w:w="326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max(200,ceil(10*P*N)*T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max(100,ceil(5*P*N)*T</w:t>
            </w:r>
            <w:r w:rsidRPr="00BE78B0">
              <w:rPr>
                <w:rFonts w:ascii="Arial" w:hAnsi="Arial"/>
                <w:sz w:val="18"/>
                <w:vertAlign w:val="subscript"/>
              </w:rPr>
              <w:t>SSB</w:t>
            </w:r>
            <w:r w:rsidRPr="00BE78B0">
              <w:rPr>
                <w:rFonts w:ascii="Arial" w:hAnsi="Arial"/>
                <w:sz w:val="18"/>
              </w:rPr>
              <w:t>)</w:t>
            </w:r>
          </w:p>
        </w:tc>
      </w:tr>
      <w:tr w:rsidR="00C9777E" w:rsidRPr="00BE78B0" w:rsidTr="009D7021">
        <w:trPr>
          <w:jc w:val="center"/>
        </w:trPr>
        <w:tc>
          <w:tcPr>
            <w:tcW w:w="2035"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max(200,ceil(15*P*N)*max(T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max(100,ceil(7.5*P*N)*max(T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C9777E" w:rsidRPr="00BE78B0" w:rsidTr="009D7021">
        <w:trPr>
          <w:jc w:val="center"/>
        </w:trPr>
        <w:tc>
          <w:tcPr>
            <w:tcW w:w="2035"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DRX cycle&gt;320</w:t>
            </w:r>
          </w:p>
        </w:tc>
        <w:tc>
          <w:tcPr>
            <w:tcW w:w="326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ceil(10*P*N)*T</w:t>
            </w:r>
            <w:r w:rsidRPr="00BE78B0">
              <w:rPr>
                <w:rFonts w:ascii="Arial" w:hAnsi="Arial"/>
                <w:sz w:val="18"/>
                <w:vertAlign w:val="subscript"/>
              </w:rPr>
              <w:t>DRX</w:t>
            </w:r>
          </w:p>
        </w:tc>
        <w:tc>
          <w:tcPr>
            <w:tcW w:w="3309"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ceil(5*P*N)*T</w:t>
            </w:r>
            <w:r w:rsidRPr="00BE78B0">
              <w:rPr>
                <w:rFonts w:ascii="Arial" w:hAnsi="Arial"/>
                <w:sz w:val="18"/>
                <w:vertAlign w:val="subscript"/>
              </w:rPr>
              <w:t>DRX</w:t>
            </w:r>
          </w:p>
        </w:tc>
      </w:tr>
      <w:tr w:rsidR="00C9777E" w:rsidRPr="00BE78B0" w:rsidTr="009D7021">
        <w:trPr>
          <w:jc w:val="center"/>
        </w:trPr>
        <w:tc>
          <w:tcPr>
            <w:tcW w:w="8604" w:type="dxa"/>
            <w:gridSpan w:val="3"/>
            <w:shd w:val="clear" w:color="auto" w:fill="auto"/>
          </w:tcPr>
          <w:p w:rsidR="00C9777E" w:rsidRPr="00BE78B0" w:rsidRDefault="00C9777E" w:rsidP="009D7021">
            <w:pPr>
              <w:keepNext/>
              <w:keepLines/>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4"/>
    </w:tbl>
    <w:p w:rsidR="00C9777E" w:rsidRDefault="00C9777E" w:rsidP="00C9777E">
      <w:pPr>
        <w:jc w:val="both"/>
        <w:rPr>
          <w:rFonts w:eastAsia="宋体"/>
          <w:lang w:eastAsia="zh-CN"/>
        </w:rPr>
      </w:pPr>
    </w:p>
    <w:p w:rsidR="00C9777E" w:rsidRPr="00BE78B0" w:rsidRDefault="00C9777E" w:rsidP="00C9777E">
      <w:pPr>
        <w:keepNext/>
        <w:keepLines/>
        <w:spacing w:before="60"/>
        <w:jc w:val="center"/>
        <w:rPr>
          <w:rFonts w:ascii="Arial" w:hAnsi="Arial"/>
          <w:b/>
        </w:rPr>
      </w:pPr>
      <w:r w:rsidRPr="00BE78B0">
        <w:rPr>
          <w:rFonts w:ascii="Arial" w:hAnsi="Arial"/>
          <w:b/>
        </w:rPr>
        <w:t xml:space="preserve">Table 8.1.3.2-1: Evaluation period </w:t>
      </w:r>
      <w:proofErr w:type="spellStart"/>
      <w:r w:rsidRPr="00BE78B0">
        <w:rPr>
          <w:rFonts w:ascii="Arial" w:hAnsi="Arial"/>
          <w:b/>
        </w:rPr>
        <w:t>T</w:t>
      </w:r>
      <w:r w:rsidRPr="00BE78B0">
        <w:rPr>
          <w:rFonts w:ascii="Arial" w:hAnsi="Arial"/>
          <w:b/>
          <w:vertAlign w:val="subscript"/>
        </w:rPr>
        <w:t>Evaluate_out_CSI</w:t>
      </w:r>
      <w:proofErr w:type="spellEnd"/>
      <w:r w:rsidRPr="00BE78B0">
        <w:rPr>
          <w:rFonts w:ascii="Arial" w:hAnsi="Arial"/>
          <w:b/>
          <w:vertAlign w:val="subscript"/>
        </w:rPr>
        <w:t>-RS</w:t>
      </w:r>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Evaluate_in_CSI</w:t>
      </w:r>
      <w:proofErr w:type="spellEnd"/>
      <w:r w:rsidRPr="00BE78B0">
        <w:rPr>
          <w:rFonts w:ascii="Arial" w:hAnsi="Arial"/>
          <w:b/>
          <w:vertAlign w:val="subscript"/>
        </w:rPr>
        <w:t>-RS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3183"/>
        <w:gridCol w:w="3409"/>
      </w:tblGrid>
      <w:tr w:rsidR="00C9777E" w:rsidRPr="00BE78B0" w:rsidTr="009D7021">
        <w:trPr>
          <w:jc w:val="center"/>
        </w:trPr>
        <w:tc>
          <w:tcPr>
            <w:tcW w:w="2050" w:type="dxa"/>
            <w:shd w:val="clear" w:color="auto" w:fill="auto"/>
          </w:tcPr>
          <w:p w:rsidR="00C9777E" w:rsidRPr="00BE78B0" w:rsidRDefault="00C9777E" w:rsidP="009D7021">
            <w:pPr>
              <w:keepNext/>
              <w:keepLines/>
              <w:jc w:val="center"/>
              <w:rPr>
                <w:rFonts w:ascii="Arial" w:hAnsi="Arial"/>
                <w:b/>
                <w:sz w:val="18"/>
              </w:rPr>
            </w:pPr>
            <w:r w:rsidRPr="00BE78B0">
              <w:rPr>
                <w:rFonts w:ascii="Arial" w:hAnsi="Arial"/>
                <w:b/>
                <w:sz w:val="18"/>
              </w:rPr>
              <w:t>Configuration</w:t>
            </w:r>
          </w:p>
        </w:tc>
        <w:tc>
          <w:tcPr>
            <w:tcW w:w="3183" w:type="dxa"/>
            <w:shd w:val="clear" w:color="auto" w:fill="auto"/>
          </w:tcPr>
          <w:p w:rsidR="00C9777E" w:rsidRPr="00BE78B0" w:rsidRDefault="00C9777E" w:rsidP="009D7021">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3409" w:type="dxa"/>
            <w:shd w:val="clear" w:color="auto" w:fill="auto"/>
          </w:tcPr>
          <w:p w:rsidR="00C9777E" w:rsidRPr="00BE78B0" w:rsidRDefault="00C9777E" w:rsidP="009D7021">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C9777E" w:rsidRPr="00BE78B0" w:rsidTr="009D7021">
        <w:trPr>
          <w:jc w:val="center"/>
        </w:trPr>
        <w:tc>
          <w:tcPr>
            <w:tcW w:w="205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no DRX</w:t>
            </w:r>
          </w:p>
        </w:tc>
        <w:tc>
          <w:tcPr>
            <w:tcW w:w="3183"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cs="v4.2.0"/>
                <w:sz w:val="18"/>
              </w:rPr>
              <w:t>max(200, ceil(</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proofErr w:type="spellEnd"/>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409" w:type="dxa"/>
            <w:shd w:val="clear" w:color="auto" w:fill="auto"/>
          </w:tcPr>
          <w:p w:rsidR="00C9777E" w:rsidRPr="00BE78B0" w:rsidRDefault="00C9777E" w:rsidP="009D7021">
            <w:pPr>
              <w:keepNext/>
              <w:keepLines/>
              <w:jc w:val="center"/>
              <w:rPr>
                <w:rFonts w:ascii="Arial" w:hAnsi="Arial"/>
                <w:sz w:val="18"/>
                <w:lang w:val="sv-SE"/>
              </w:rPr>
            </w:pPr>
            <w:r w:rsidRPr="00BE78B0">
              <w:rPr>
                <w:rFonts w:ascii="Arial" w:hAnsi="Arial"/>
                <w:sz w:val="18"/>
                <w:lang w:val="sv-SE"/>
              </w:rPr>
              <w:t xml:space="preserve">max(100, </w:t>
            </w:r>
            <w:r w:rsidRPr="00BE78B0">
              <w:rPr>
                <w:rFonts w:ascii="Arial" w:hAnsi="Arial" w:cs="v4.2.0"/>
                <w:sz w:val="18"/>
                <w:lang w:val="sv-SE"/>
              </w:rPr>
              <w:t>ceil(M</w:t>
            </w:r>
            <w:r w:rsidRPr="00BE78B0">
              <w:rPr>
                <w:rFonts w:ascii="Arial" w:hAnsi="Arial" w:cs="v4.2.0"/>
                <w:sz w:val="18"/>
                <w:vertAlign w:val="subscript"/>
                <w:lang w:val="sv-SE"/>
              </w:rPr>
              <w:t>in</w:t>
            </w:r>
            <w:r w:rsidRPr="00BE78B0">
              <w:rPr>
                <w:rFonts w:ascii="Arial" w:hAnsi="Arial" w:cs="Arial"/>
                <w:sz w:val="18"/>
                <w:lang w:val="sv-SE"/>
              </w:rPr>
              <w:t>×P</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C9777E" w:rsidRPr="00BE78B0" w:rsidTr="009D7021">
        <w:trPr>
          <w:jc w:val="center"/>
        </w:trPr>
        <w:tc>
          <w:tcPr>
            <w:tcW w:w="205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183"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cs="v4.2.0"/>
                <w:sz w:val="18"/>
              </w:rPr>
              <w:t>max(200,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409"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cs="v4.2.0"/>
                <w:sz w:val="18"/>
              </w:rPr>
              <w:t>max(100,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C9777E" w:rsidRPr="00BE78B0" w:rsidTr="009D7021">
        <w:trPr>
          <w:jc w:val="center"/>
        </w:trPr>
        <w:tc>
          <w:tcPr>
            <w:tcW w:w="205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183"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cs="v4.2.0"/>
                <w:sz w:val="18"/>
              </w:rPr>
              <w:t>ceil(</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proofErr w:type="spellEnd"/>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409"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cs="v4.2.0"/>
                <w:sz w:val="18"/>
              </w:rPr>
              <w:t>ceil(</w:t>
            </w:r>
            <w:proofErr w:type="spellStart"/>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proofErr w:type="spellEnd"/>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r>
      <w:tr w:rsidR="00C9777E" w:rsidRPr="00BE78B0" w:rsidTr="009D7021">
        <w:trPr>
          <w:jc w:val="center"/>
        </w:trPr>
        <w:tc>
          <w:tcPr>
            <w:tcW w:w="8642" w:type="dxa"/>
            <w:gridSpan w:val="3"/>
            <w:shd w:val="clear" w:color="auto" w:fill="auto"/>
          </w:tcPr>
          <w:p w:rsidR="00C9777E" w:rsidRPr="00BE78B0" w:rsidRDefault="00C9777E" w:rsidP="009D7021">
            <w:pPr>
              <w:keepNext/>
              <w:keepLines/>
              <w:ind w:left="851" w:hanging="851"/>
              <w:rPr>
                <w:rFonts w:ascii="Arial" w:hAnsi="Arial"/>
                <w:sz w:val="18"/>
              </w:rPr>
            </w:pPr>
            <w:r w:rsidRPr="00BE78B0">
              <w:rPr>
                <w:rFonts w:ascii="Arial" w:hAnsi="Arial"/>
                <w:sz w:val="18"/>
              </w:rPr>
              <w:t>N</w:t>
            </w:r>
            <w:r w:rsidRPr="00BE78B0">
              <w:rPr>
                <w:rFonts w:ascii="Arial"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w:t>
            </w:r>
            <w:proofErr w:type="spellStart"/>
            <w:r w:rsidRPr="00BE78B0">
              <w:rPr>
                <w:rFonts w:ascii="Arial" w:hAnsi="Arial"/>
                <w:sz w:val="18"/>
              </w:rPr>
              <w:t>ms</w:t>
            </w:r>
            <w:proofErr w:type="spellEnd"/>
            <w:r w:rsidRPr="00BE78B0">
              <w:rPr>
                <w:rFonts w:ascii="Arial" w:hAnsi="Arial"/>
                <w:sz w:val="18"/>
              </w:rPr>
              <w:t xml:space="preserve">, 10ms, 20 </w:t>
            </w:r>
            <w:proofErr w:type="spellStart"/>
            <w:r w:rsidRPr="00BE78B0">
              <w:rPr>
                <w:rFonts w:ascii="Arial" w:hAnsi="Arial"/>
                <w:sz w:val="18"/>
              </w:rPr>
              <w:t>ms</w:t>
            </w:r>
            <w:proofErr w:type="spellEnd"/>
            <w:r w:rsidRPr="00BE78B0">
              <w:rPr>
                <w:rFonts w:ascii="Arial" w:hAnsi="Arial"/>
                <w:sz w:val="18"/>
              </w:rPr>
              <w:t xml:space="preserve"> or 40 </w:t>
            </w:r>
            <w:proofErr w:type="spellStart"/>
            <w:r w:rsidRPr="00BE78B0">
              <w:rPr>
                <w:rFonts w:ascii="Arial" w:hAnsi="Arial"/>
                <w:sz w:val="18"/>
              </w:rPr>
              <w:t>ms.</w:t>
            </w:r>
            <w:proofErr w:type="spellEnd"/>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rsidR="00C9777E" w:rsidRPr="00BE78B0" w:rsidRDefault="00C9777E" w:rsidP="00C9777E">
      <w:pPr>
        <w:rPr>
          <w:rFonts w:eastAsia="?? ??"/>
        </w:rPr>
      </w:pPr>
    </w:p>
    <w:p w:rsidR="00C9777E" w:rsidRPr="00BE78B0" w:rsidRDefault="00C9777E" w:rsidP="00C9777E">
      <w:pPr>
        <w:keepNext/>
        <w:keepLines/>
        <w:spacing w:before="60"/>
        <w:jc w:val="center"/>
        <w:rPr>
          <w:rFonts w:ascii="Arial" w:hAnsi="Arial"/>
          <w:b/>
        </w:rPr>
      </w:pPr>
      <w:r w:rsidRPr="00BE78B0">
        <w:rPr>
          <w:rFonts w:ascii="Arial" w:hAnsi="Arial"/>
          <w:b/>
        </w:rPr>
        <w:t xml:space="preserve">Table 8.1.3.2-2: Evaluation period </w:t>
      </w:r>
      <w:proofErr w:type="spellStart"/>
      <w:r w:rsidRPr="00BE78B0">
        <w:rPr>
          <w:rFonts w:ascii="Arial" w:hAnsi="Arial"/>
          <w:b/>
        </w:rPr>
        <w:t>T</w:t>
      </w:r>
      <w:r w:rsidRPr="00BE78B0">
        <w:rPr>
          <w:rFonts w:ascii="Arial" w:hAnsi="Arial"/>
          <w:b/>
          <w:vertAlign w:val="subscript"/>
        </w:rPr>
        <w:t>Evaluate_out_CSI</w:t>
      </w:r>
      <w:proofErr w:type="spellEnd"/>
      <w:r w:rsidRPr="00BE78B0">
        <w:rPr>
          <w:rFonts w:ascii="Arial" w:hAnsi="Arial"/>
          <w:b/>
          <w:vertAlign w:val="subscript"/>
        </w:rPr>
        <w:t>-RS</w:t>
      </w:r>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Evaluate_in_CSI</w:t>
      </w:r>
      <w:proofErr w:type="spellEnd"/>
      <w:r w:rsidRPr="00BE78B0">
        <w:rPr>
          <w:rFonts w:ascii="Arial" w:hAnsi="Arial"/>
          <w:b/>
          <w:vertAlign w:val="subscript"/>
        </w:rPr>
        <w:t>-RS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2910"/>
        <w:gridCol w:w="2814"/>
      </w:tblGrid>
      <w:tr w:rsidR="00C9777E" w:rsidRPr="00BE78B0" w:rsidTr="009D7021">
        <w:trPr>
          <w:jc w:val="center"/>
        </w:trPr>
        <w:tc>
          <w:tcPr>
            <w:tcW w:w="2917" w:type="dxa"/>
            <w:shd w:val="clear" w:color="auto" w:fill="auto"/>
          </w:tcPr>
          <w:p w:rsidR="00C9777E" w:rsidRPr="00BE78B0" w:rsidRDefault="00C9777E" w:rsidP="009D7021">
            <w:pPr>
              <w:keepNext/>
              <w:keepLines/>
              <w:jc w:val="center"/>
              <w:rPr>
                <w:rFonts w:ascii="Arial" w:hAnsi="Arial"/>
                <w:b/>
                <w:sz w:val="18"/>
              </w:rPr>
            </w:pPr>
            <w:r w:rsidRPr="00BE78B0">
              <w:rPr>
                <w:rFonts w:ascii="Arial" w:hAnsi="Arial"/>
                <w:b/>
                <w:sz w:val="18"/>
              </w:rPr>
              <w:t>Configuration</w:t>
            </w:r>
          </w:p>
        </w:tc>
        <w:tc>
          <w:tcPr>
            <w:tcW w:w="2910" w:type="dxa"/>
            <w:shd w:val="clear" w:color="auto" w:fill="auto"/>
          </w:tcPr>
          <w:p w:rsidR="00C9777E" w:rsidRPr="00BE78B0" w:rsidRDefault="00C9777E" w:rsidP="009D7021">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2814" w:type="dxa"/>
            <w:shd w:val="clear" w:color="auto" w:fill="auto"/>
          </w:tcPr>
          <w:p w:rsidR="00C9777E" w:rsidRPr="00BE78B0" w:rsidRDefault="00C9777E" w:rsidP="009D7021">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C9777E" w:rsidRPr="00BE78B0" w:rsidTr="009D7021">
        <w:trPr>
          <w:jc w:val="center"/>
        </w:trPr>
        <w:tc>
          <w:tcPr>
            <w:tcW w:w="2917"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no DRX</w:t>
            </w:r>
          </w:p>
        </w:tc>
        <w:tc>
          <w:tcPr>
            <w:tcW w:w="291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cs="v4.2.0"/>
                <w:sz w:val="18"/>
              </w:rPr>
              <w:t>max(200, ceil(</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proofErr w:type="spellEnd"/>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2814" w:type="dxa"/>
            <w:shd w:val="clear" w:color="auto" w:fill="auto"/>
          </w:tcPr>
          <w:p w:rsidR="00C9777E" w:rsidRPr="00BE78B0" w:rsidRDefault="00C9777E" w:rsidP="009D7021">
            <w:pPr>
              <w:keepNext/>
              <w:keepLines/>
              <w:jc w:val="center"/>
              <w:rPr>
                <w:rFonts w:ascii="Arial" w:hAnsi="Arial"/>
                <w:sz w:val="18"/>
                <w:lang w:val="sv-SE"/>
              </w:rPr>
            </w:pPr>
            <w:r w:rsidRPr="00BE78B0">
              <w:rPr>
                <w:rFonts w:ascii="Arial" w:hAnsi="Arial"/>
                <w:sz w:val="18"/>
                <w:lang w:val="sv-SE"/>
              </w:rPr>
              <w:t xml:space="preserve">max(100, </w:t>
            </w:r>
            <w:r w:rsidRPr="00BE78B0">
              <w:rPr>
                <w:rFonts w:ascii="Arial" w:hAnsi="Arial" w:cs="v4.2.0"/>
                <w:sz w:val="18"/>
                <w:lang w:val="sv-SE"/>
              </w:rPr>
              <w:t>ceil(M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C9777E" w:rsidRPr="00BE78B0" w:rsidTr="009D7021">
        <w:trPr>
          <w:jc w:val="center"/>
        </w:trPr>
        <w:tc>
          <w:tcPr>
            <w:tcW w:w="2917"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291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cs="v4.2.0"/>
                <w:sz w:val="18"/>
              </w:rPr>
              <w:t>max(200,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2814"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cs="v4.2.0"/>
                <w:sz w:val="18"/>
              </w:rPr>
              <w:t>max(100,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C9777E" w:rsidRPr="00BE78B0" w:rsidTr="009D7021">
        <w:trPr>
          <w:jc w:val="center"/>
        </w:trPr>
        <w:tc>
          <w:tcPr>
            <w:tcW w:w="2917"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2910" w:type="dxa"/>
            <w:shd w:val="clear" w:color="auto" w:fill="auto"/>
          </w:tcPr>
          <w:p w:rsidR="00C9777E" w:rsidRPr="00BE78B0" w:rsidRDefault="00C9777E" w:rsidP="009D7021">
            <w:pPr>
              <w:keepNext/>
              <w:keepLines/>
              <w:jc w:val="center"/>
              <w:rPr>
                <w:rFonts w:ascii="Arial" w:hAnsi="Arial"/>
                <w:sz w:val="18"/>
              </w:rPr>
            </w:pPr>
            <w:r w:rsidRPr="00BE78B0">
              <w:rPr>
                <w:rFonts w:ascii="Arial" w:hAnsi="Arial" w:cs="v4.2.0"/>
                <w:sz w:val="18"/>
              </w:rPr>
              <w:t>ceil(</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proofErr w:type="spellEnd"/>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2814" w:type="dxa"/>
            <w:shd w:val="clear" w:color="auto" w:fill="auto"/>
          </w:tcPr>
          <w:p w:rsidR="00C9777E" w:rsidRPr="00BE78B0" w:rsidRDefault="00C9777E" w:rsidP="009D7021">
            <w:pPr>
              <w:keepNext/>
              <w:keepLines/>
              <w:jc w:val="center"/>
              <w:rPr>
                <w:rFonts w:ascii="Arial" w:hAnsi="Arial"/>
                <w:sz w:val="18"/>
                <w:lang w:val="sv-SE"/>
              </w:rPr>
            </w:pPr>
            <w:r w:rsidRPr="00BE78B0">
              <w:rPr>
                <w:rFonts w:ascii="Arial" w:hAnsi="Arial" w:cs="v4.2.0"/>
                <w:sz w:val="18"/>
                <w:lang w:val="sv-SE"/>
              </w:rPr>
              <w:t>ceil(M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 xml:space="preserve">) </w:t>
            </w:r>
            <w:r w:rsidRPr="00BE78B0">
              <w:rPr>
                <w:rFonts w:ascii="Arial" w:hAnsi="Arial" w:cs="Arial"/>
                <w:sz w:val="18"/>
                <w:lang w:val="sv-SE"/>
              </w:rPr>
              <w:t xml:space="preserve">× </w:t>
            </w:r>
            <w:r w:rsidRPr="00BE78B0">
              <w:rPr>
                <w:rFonts w:ascii="Arial" w:hAnsi="Arial" w:cs="v4.2.0"/>
                <w:sz w:val="18"/>
                <w:lang w:val="sv-SE"/>
              </w:rPr>
              <w:t>T</w:t>
            </w:r>
            <w:r w:rsidRPr="00BE78B0">
              <w:rPr>
                <w:rFonts w:ascii="Arial" w:hAnsi="Arial" w:cs="v4.2.0"/>
                <w:sz w:val="18"/>
                <w:vertAlign w:val="subscript"/>
                <w:lang w:val="sv-SE"/>
              </w:rPr>
              <w:t>DRX</w:t>
            </w:r>
          </w:p>
        </w:tc>
      </w:tr>
      <w:tr w:rsidR="00C9777E" w:rsidRPr="00BE78B0" w:rsidTr="009D7021">
        <w:trPr>
          <w:jc w:val="center"/>
        </w:trPr>
        <w:tc>
          <w:tcPr>
            <w:tcW w:w="8641" w:type="dxa"/>
            <w:gridSpan w:val="3"/>
            <w:shd w:val="clear" w:color="auto" w:fill="auto"/>
          </w:tcPr>
          <w:p w:rsidR="00C9777E" w:rsidRPr="00BE78B0" w:rsidRDefault="00C9777E" w:rsidP="009D7021">
            <w:pPr>
              <w:keepNext/>
              <w:keepLines/>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CSI-RS</w:t>
            </w:r>
            <w:r w:rsidRPr="00BE78B0">
              <w:rPr>
                <w:rFonts w:ascii="Arial" w:hAnsi="Arial"/>
                <w:sz w:val="18"/>
              </w:rPr>
              <w:t xml:space="preserve"> is the periodicity of 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w:t>
            </w:r>
            <w:proofErr w:type="spellStart"/>
            <w:r w:rsidRPr="00BE78B0">
              <w:rPr>
                <w:rFonts w:ascii="Arial" w:hAnsi="Arial"/>
                <w:sz w:val="18"/>
              </w:rPr>
              <w:t>ms</w:t>
            </w:r>
            <w:proofErr w:type="spellEnd"/>
            <w:r w:rsidRPr="00BE78B0">
              <w:rPr>
                <w:rFonts w:ascii="Arial" w:hAnsi="Arial"/>
                <w:sz w:val="18"/>
              </w:rPr>
              <w:t xml:space="preserve">, 10 </w:t>
            </w:r>
            <w:proofErr w:type="spellStart"/>
            <w:r w:rsidRPr="00BE78B0">
              <w:rPr>
                <w:rFonts w:ascii="Arial" w:hAnsi="Arial"/>
                <w:sz w:val="18"/>
              </w:rPr>
              <w:t>ms</w:t>
            </w:r>
            <w:proofErr w:type="spellEnd"/>
            <w:r w:rsidRPr="00BE78B0">
              <w:rPr>
                <w:rFonts w:ascii="Arial" w:hAnsi="Arial"/>
                <w:sz w:val="18"/>
              </w:rPr>
              <w:t xml:space="preserve">, 20 </w:t>
            </w:r>
            <w:proofErr w:type="spellStart"/>
            <w:r w:rsidRPr="00BE78B0">
              <w:rPr>
                <w:rFonts w:ascii="Arial" w:hAnsi="Arial"/>
                <w:sz w:val="18"/>
              </w:rPr>
              <w:t>ms</w:t>
            </w:r>
            <w:proofErr w:type="spellEnd"/>
            <w:r w:rsidRPr="00BE78B0">
              <w:rPr>
                <w:rFonts w:ascii="Arial" w:hAnsi="Arial"/>
                <w:sz w:val="18"/>
              </w:rPr>
              <w:t xml:space="preserve"> or 40 </w:t>
            </w:r>
            <w:proofErr w:type="spellStart"/>
            <w:r w:rsidRPr="00BE78B0">
              <w:rPr>
                <w:rFonts w:ascii="Arial" w:hAnsi="Arial"/>
                <w:sz w:val="18"/>
              </w:rPr>
              <w:t>ms.</w:t>
            </w:r>
            <w:proofErr w:type="spellEnd"/>
            <w:r w:rsidRPr="00BE78B0">
              <w:rPr>
                <w:rFonts w:ascii="Arial" w:hAnsi="Arial"/>
                <w:sz w:val="18"/>
              </w:rPr>
              <w:t xml:space="preserve"> T</w:t>
            </w:r>
            <w:r w:rsidRPr="00BE78B0">
              <w:rPr>
                <w:rFonts w:ascii="Arial" w:hAnsi="Arial"/>
                <w:sz w:val="18"/>
                <w:vertAlign w:val="subscript"/>
              </w:rPr>
              <w:t>DRX</w:t>
            </w:r>
            <w:r w:rsidRPr="00BE78B0">
              <w:rPr>
                <w:rFonts w:ascii="Arial" w:hAnsi="Arial"/>
                <w:sz w:val="18"/>
              </w:rPr>
              <w:t xml:space="preserve"> is the DRX cycle length.</w:t>
            </w:r>
          </w:p>
        </w:tc>
      </w:tr>
    </w:tbl>
    <w:p w:rsidR="00C9777E" w:rsidRDefault="00C9777E" w:rsidP="009D19C2">
      <w:pPr>
        <w:pStyle w:val="a0"/>
        <w:tabs>
          <w:tab w:val="left" w:pos="1832"/>
        </w:tabs>
        <w:rPr>
          <w:rFonts w:eastAsia="宋体"/>
          <w:lang w:eastAsia="zh-CN"/>
        </w:rPr>
      </w:pPr>
    </w:p>
    <w:p w:rsidR="00F624E4" w:rsidRPr="001C584C" w:rsidRDefault="00F624E4" w:rsidP="00F624E4">
      <w:pPr>
        <w:pStyle w:val="a0"/>
        <w:tabs>
          <w:tab w:val="left" w:pos="1832"/>
        </w:tabs>
        <w:rPr>
          <w:rFonts w:eastAsia="宋体"/>
          <w:b/>
          <w:lang w:eastAsia="zh-CN"/>
        </w:rPr>
      </w:pPr>
      <w:r w:rsidRPr="005E6651">
        <w:rPr>
          <w:rFonts w:eastAsia="宋体" w:hint="eastAsia"/>
          <w:b/>
          <w:lang w:eastAsia="zh-CN"/>
        </w:rPr>
        <w:t>#</w:t>
      </w:r>
      <w:r>
        <w:rPr>
          <w:rFonts w:eastAsia="宋体"/>
          <w:b/>
          <w:lang w:eastAsia="zh-CN"/>
        </w:rPr>
        <w:t>I</w:t>
      </w:r>
      <w:r w:rsidRPr="005E6651">
        <w:rPr>
          <w:rFonts w:eastAsia="宋体" w:hint="eastAsia"/>
          <w:b/>
          <w:lang w:eastAsia="zh-CN"/>
        </w:rPr>
        <w:t xml:space="preserve">ssue </w:t>
      </w:r>
      <w:r>
        <w:rPr>
          <w:rFonts w:eastAsia="宋体"/>
          <w:b/>
          <w:lang w:eastAsia="zh-CN"/>
        </w:rPr>
        <w:t>1</w:t>
      </w:r>
      <w:r w:rsidRPr="005E6651">
        <w:rPr>
          <w:rFonts w:eastAsia="宋体" w:hint="eastAsia"/>
          <w:b/>
          <w:lang w:eastAsia="zh-CN"/>
        </w:rPr>
        <w:t>:</w:t>
      </w:r>
      <w:r w:rsidRPr="005E6651">
        <w:rPr>
          <w:rFonts w:eastAsia="宋体"/>
          <w:b/>
          <w:lang w:eastAsia="zh-CN"/>
        </w:rPr>
        <w:t xml:space="preserve"> </w:t>
      </w:r>
      <w:r>
        <w:rPr>
          <w:rFonts w:eastAsia="宋体"/>
          <w:b/>
          <w:lang w:eastAsia="zh-CN"/>
        </w:rPr>
        <w:t>RLM In-Sync</w:t>
      </w:r>
    </w:p>
    <w:p w:rsidR="006E4A54" w:rsidRDefault="001A17DA" w:rsidP="00F624E4">
      <w:pPr>
        <w:pStyle w:val="a0"/>
        <w:tabs>
          <w:tab w:val="left" w:pos="1832"/>
        </w:tabs>
        <w:rPr>
          <w:rFonts w:eastAsia="宋体"/>
          <w:lang w:eastAsia="zh-CN"/>
        </w:rPr>
      </w:pPr>
      <w:r w:rsidRPr="006E4A54">
        <w:rPr>
          <w:rFonts w:eastAsia="宋体"/>
          <w:lang w:eastAsia="zh-CN"/>
        </w:rPr>
        <w:t xml:space="preserve">RAN4 has decided to extend evaluation duration of RLM in-sync with </w:t>
      </w:r>
      <w:bookmarkStart w:id="5" w:name="OLE_LINK39"/>
      <w:bookmarkStart w:id="6" w:name="OLE_LINK40"/>
      <w:proofErr w:type="spellStart"/>
      <w:r w:rsidRPr="006E4A54">
        <w:rPr>
          <w:rFonts w:eastAsia="宋体"/>
          <w:lang w:eastAsia="zh-CN"/>
        </w:rPr>
        <w:t>L</w:t>
      </w:r>
      <w:r w:rsidRPr="006E4A54">
        <w:rPr>
          <w:rFonts w:eastAsia="宋体"/>
          <w:vertAlign w:val="subscript"/>
          <w:lang w:eastAsia="zh-CN"/>
        </w:rPr>
        <w:t>in</w:t>
      </w:r>
      <w:proofErr w:type="gramStart"/>
      <w:r w:rsidRPr="006E4A54">
        <w:rPr>
          <w:rFonts w:eastAsia="宋体"/>
          <w:vertAlign w:val="subscript"/>
          <w:lang w:eastAsia="zh-CN"/>
        </w:rPr>
        <w:t>,max</w:t>
      </w:r>
      <w:bookmarkEnd w:id="5"/>
      <w:bookmarkEnd w:id="6"/>
      <w:proofErr w:type="spellEnd"/>
      <w:proofErr w:type="gramEnd"/>
      <w:r w:rsidRPr="006E4A54">
        <w:rPr>
          <w:rFonts w:eastAsia="宋体"/>
          <w:vertAlign w:val="subscript"/>
          <w:lang w:eastAsia="zh-CN"/>
        </w:rPr>
        <w:t xml:space="preserve">  </w:t>
      </w:r>
      <w:r w:rsidR="0016264D">
        <w:rPr>
          <w:rFonts w:eastAsia="宋体"/>
          <w:lang w:eastAsia="zh-CN"/>
        </w:rPr>
        <w:t>RS samples. And we also</w:t>
      </w:r>
      <w:r w:rsidR="004537CF">
        <w:rPr>
          <w:rFonts w:eastAsia="宋体"/>
          <w:lang w:eastAsia="zh-CN"/>
        </w:rPr>
        <w:t xml:space="preserve"> support the values of Option 1 for CSI-RS with </w:t>
      </w:r>
      <w:proofErr w:type="spellStart"/>
      <w:r w:rsidR="004537CF" w:rsidRPr="006E4A54">
        <w:rPr>
          <w:rFonts w:eastAsia="宋体"/>
          <w:lang w:eastAsia="zh-CN"/>
        </w:rPr>
        <w:t>L</w:t>
      </w:r>
      <w:r w:rsidR="004537CF" w:rsidRPr="006E4A54">
        <w:rPr>
          <w:rFonts w:eastAsia="宋体"/>
          <w:vertAlign w:val="subscript"/>
          <w:lang w:eastAsia="zh-CN"/>
        </w:rPr>
        <w:t>in,max</w:t>
      </w:r>
      <w:proofErr w:type="spellEnd"/>
      <w:r w:rsidR="004537CF">
        <w:rPr>
          <w:rFonts w:eastAsia="宋体"/>
          <w:lang w:eastAsia="zh-CN"/>
        </w:rPr>
        <w:t xml:space="preserve"> periodic CSI-RS </w:t>
      </w:r>
      <w:r w:rsidR="004537CF" w:rsidRPr="004537CF">
        <w:rPr>
          <w:rFonts w:eastAsia="宋体"/>
          <w:lang w:val="sv-SE" w:eastAsia="zh-CN"/>
        </w:rPr>
        <w:t>T</w:t>
      </w:r>
      <w:r w:rsidR="004537CF" w:rsidRPr="004537CF">
        <w:rPr>
          <w:rFonts w:eastAsia="宋体"/>
          <w:vertAlign w:val="subscript"/>
          <w:lang w:val="sv-SE" w:eastAsia="zh-CN"/>
        </w:rPr>
        <w:t>CSI-RS</w:t>
      </w:r>
      <w:r w:rsidR="004537CF">
        <w:rPr>
          <w:rFonts w:eastAsia="宋体"/>
          <w:vertAlign w:val="subscript"/>
          <w:lang w:val="sv-SE" w:eastAsia="zh-CN"/>
        </w:rPr>
        <w:t xml:space="preserve"> </w:t>
      </w:r>
      <w:r w:rsidR="004537CF">
        <w:rPr>
          <w:rFonts w:eastAsia="宋体"/>
          <w:lang w:eastAsia="zh-CN"/>
        </w:rPr>
        <w:t xml:space="preserve">as </w:t>
      </w:r>
      <w:r w:rsidR="004537CF" w:rsidRPr="004537CF">
        <w:rPr>
          <w:rFonts w:eastAsia="宋体"/>
          <w:lang w:eastAsia="zh-CN"/>
        </w:rPr>
        <w:t>DRS transmission window</w:t>
      </w:r>
      <w:r w:rsidR="004537CF">
        <w:rPr>
          <w:rFonts w:eastAsia="宋体"/>
          <w:lang w:eastAsia="zh-CN"/>
        </w:rPr>
        <w:t xml:space="preserve"> T</w:t>
      </w:r>
      <w:r w:rsidR="004537CF" w:rsidRPr="004537CF">
        <w:rPr>
          <w:rFonts w:eastAsia="宋体"/>
          <w:vertAlign w:val="subscript"/>
          <w:lang w:eastAsia="zh-CN"/>
        </w:rPr>
        <w:t>DRS</w:t>
      </w:r>
      <w:r w:rsidR="004537CF">
        <w:rPr>
          <w:rFonts w:eastAsia="宋体"/>
          <w:lang w:eastAsia="zh-CN"/>
        </w:rPr>
        <w:t>.</w:t>
      </w:r>
    </w:p>
    <w:p w:rsidR="00337F0D" w:rsidRPr="00985908" w:rsidRDefault="00337F0D" w:rsidP="008232B4">
      <w:pPr>
        <w:pStyle w:val="a7"/>
        <w:numPr>
          <w:ilvl w:val="1"/>
          <w:numId w:val="9"/>
        </w:numPr>
      </w:pPr>
      <w:proofErr w:type="spellStart"/>
      <w:r w:rsidRPr="00985908">
        <w:t>L</w:t>
      </w:r>
      <w:r w:rsidRPr="00985908">
        <w:rPr>
          <w:vertAlign w:val="subscript"/>
        </w:rPr>
        <w:t>in,max</w:t>
      </w:r>
      <w:proofErr w:type="spellEnd"/>
      <w:r w:rsidRPr="00985908">
        <w:t xml:space="preserve"> = [7] for Max(T</w:t>
      </w:r>
      <w:r w:rsidRPr="00985908">
        <w:rPr>
          <w:vertAlign w:val="subscript"/>
        </w:rPr>
        <w:t>DRX</w:t>
      </w:r>
      <w:r w:rsidRPr="00985908">
        <w:t>,T</w:t>
      </w:r>
      <w:r w:rsidR="004537CF">
        <w:rPr>
          <w:vertAlign w:val="subscript"/>
        </w:rPr>
        <w:t>DRS</w:t>
      </w:r>
      <w:r w:rsidRPr="00985908">
        <w:t>)≤40 where T</w:t>
      </w:r>
      <w:r w:rsidRPr="00985908">
        <w:rPr>
          <w:vertAlign w:val="subscript"/>
        </w:rPr>
        <w:t>DRX</w:t>
      </w:r>
      <w:r w:rsidRPr="00985908">
        <w:t>=0 for non-DRX</w:t>
      </w:r>
    </w:p>
    <w:p w:rsidR="00337F0D" w:rsidRPr="00985908" w:rsidRDefault="00337F0D" w:rsidP="008232B4">
      <w:pPr>
        <w:pStyle w:val="a7"/>
        <w:numPr>
          <w:ilvl w:val="1"/>
          <w:numId w:val="9"/>
        </w:numPr>
      </w:pPr>
      <w:proofErr w:type="spellStart"/>
      <w:r w:rsidRPr="00985908">
        <w:t>L</w:t>
      </w:r>
      <w:r w:rsidRPr="00985908">
        <w:rPr>
          <w:vertAlign w:val="subscript"/>
        </w:rPr>
        <w:t>in,max</w:t>
      </w:r>
      <w:proofErr w:type="spellEnd"/>
      <w:r w:rsidRPr="00985908">
        <w:t xml:space="preserve"> = [5] for 40&lt;Max(T</w:t>
      </w:r>
      <w:r w:rsidRPr="00985908">
        <w:rPr>
          <w:vertAlign w:val="subscript"/>
        </w:rPr>
        <w:t>DRX</w:t>
      </w:r>
      <w:r w:rsidRPr="00985908">
        <w:t>,T</w:t>
      </w:r>
      <w:r w:rsidR="004537CF">
        <w:rPr>
          <w:vertAlign w:val="subscript"/>
        </w:rPr>
        <w:t>DRS</w:t>
      </w:r>
      <w:r w:rsidRPr="00985908">
        <w:t>)≤320</w:t>
      </w:r>
    </w:p>
    <w:p w:rsidR="00337F0D" w:rsidRDefault="00337F0D" w:rsidP="008232B4">
      <w:pPr>
        <w:pStyle w:val="a7"/>
        <w:numPr>
          <w:ilvl w:val="1"/>
          <w:numId w:val="9"/>
        </w:numPr>
      </w:pPr>
      <w:proofErr w:type="spellStart"/>
      <w:r w:rsidRPr="00985908">
        <w:t>L</w:t>
      </w:r>
      <w:r w:rsidRPr="00985908">
        <w:rPr>
          <w:vertAlign w:val="subscript"/>
        </w:rPr>
        <w:t>in,max</w:t>
      </w:r>
      <w:proofErr w:type="spellEnd"/>
      <w:r w:rsidRPr="00985908">
        <w:t xml:space="preserve"> = [3] for T</w:t>
      </w:r>
      <w:r w:rsidRPr="00985908">
        <w:rPr>
          <w:vertAlign w:val="subscript"/>
        </w:rPr>
        <w:t>DRX</w:t>
      </w:r>
      <w:r w:rsidRPr="00985908">
        <w:t>&gt;320</w:t>
      </w:r>
      <w:bookmarkStart w:id="7" w:name="_GoBack"/>
      <w:bookmarkEnd w:id="7"/>
    </w:p>
    <w:p w:rsidR="00337F0D" w:rsidRDefault="00337F0D" w:rsidP="00337F0D">
      <w:pPr>
        <w:pStyle w:val="a7"/>
        <w:ind w:left="1260"/>
      </w:pPr>
    </w:p>
    <w:p w:rsidR="004537CF" w:rsidRPr="00E126BD" w:rsidRDefault="004537CF" w:rsidP="004537CF">
      <w:pPr>
        <w:rPr>
          <w:rFonts w:eastAsia="宋体"/>
          <w:b/>
          <w:i/>
          <w:sz w:val="21"/>
          <w:lang w:eastAsia="zh-CN"/>
        </w:rPr>
      </w:pPr>
      <w:r w:rsidRPr="00E126BD">
        <w:rPr>
          <w:rFonts w:eastAsiaTheme="minorEastAsia" w:hint="eastAsia"/>
          <w:b/>
          <w:i/>
          <w:sz w:val="21"/>
          <w:lang w:eastAsia="zh-CN"/>
        </w:rPr>
        <w:t>P</w:t>
      </w:r>
      <w:r w:rsidRPr="00E126BD">
        <w:rPr>
          <w:rFonts w:eastAsiaTheme="minorEastAsia"/>
          <w:b/>
          <w:i/>
          <w:sz w:val="21"/>
          <w:lang w:eastAsia="zh-CN"/>
        </w:rPr>
        <w:t xml:space="preserve">roposal 1: For SSB based and </w:t>
      </w:r>
      <w:r w:rsidR="00631689">
        <w:rPr>
          <w:rFonts w:eastAsiaTheme="minorEastAsia"/>
          <w:b/>
          <w:i/>
          <w:sz w:val="21"/>
          <w:lang w:eastAsia="zh-CN"/>
        </w:rPr>
        <w:t>CSI-RS</w:t>
      </w:r>
      <w:r w:rsidRPr="00E126BD">
        <w:rPr>
          <w:rFonts w:eastAsiaTheme="minorEastAsia"/>
          <w:b/>
          <w:i/>
          <w:sz w:val="21"/>
          <w:lang w:eastAsia="zh-CN"/>
        </w:rPr>
        <w:t xml:space="preserve"> based RLM-RS, extend evaluation duration of RLM in-sync with the following </w:t>
      </w:r>
      <w:proofErr w:type="spellStart"/>
      <w:r w:rsidRPr="00E126BD">
        <w:rPr>
          <w:rFonts w:eastAsia="宋体"/>
          <w:b/>
          <w:i/>
          <w:sz w:val="21"/>
          <w:lang w:eastAsia="zh-CN"/>
        </w:rPr>
        <w:t>L</w:t>
      </w:r>
      <w:r w:rsidRPr="00E126BD">
        <w:rPr>
          <w:rFonts w:eastAsia="宋体"/>
          <w:b/>
          <w:i/>
          <w:sz w:val="21"/>
          <w:vertAlign w:val="subscript"/>
          <w:lang w:eastAsia="zh-CN"/>
        </w:rPr>
        <w:t>in</w:t>
      </w:r>
      <w:proofErr w:type="gramStart"/>
      <w:r w:rsidRPr="00E126BD">
        <w:rPr>
          <w:rFonts w:eastAsia="宋体"/>
          <w:b/>
          <w:i/>
          <w:sz w:val="21"/>
          <w:vertAlign w:val="subscript"/>
          <w:lang w:eastAsia="zh-CN"/>
        </w:rPr>
        <w:t>,max</w:t>
      </w:r>
      <w:proofErr w:type="spellEnd"/>
      <w:proofErr w:type="gramEnd"/>
      <w:r w:rsidRPr="00E126BD">
        <w:rPr>
          <w:rFonts w:eastAsia="宋体"/>
          <w:b/>
          <w:i/>
          <w:sz w:val="21"/>
          <w:vertAlign w:val="subscript"/>
          <w:lang w:eastAsia="zh-CN"/>
        </w:rPr>
        <w:t xml:space="preserve">  </w:t>
      </w:r>
      <w:r w:rsidRPr="00E126BD">
        <w:rPr>
          <w:rFonts w:eastAsia="宋体"/>
          <w:b/>
          <w:i/>
          <w:sz w:val="21"/>
          <w:lang w:eastAsia="zh-CN"/>
        </w:rPr>
        <w:t>RS samples:</w:t>
      </w:r>
    </w:p>
    <w:p w:rsidR="004537CF" w:rsidRPr="00E126BD" w:rsidRDefault="004537CF" w:rsidP="008232B4">
      <w:pPr>
        <w:pStyle w:val="a7"/>
        <w:numPr>
          <w:ilvl w:val="1"/>
          <w:numId w:val="9"/>
        </w:numPr>
        <w:rPr>
          <w:b/>
          <w:i/>
          <w:sz w:val="21"/>
        </w:rPr>
      </w:pPr>
      <w:proofErr w:type="spellStart"/>
      <w:r w:rsidRPr="00E126BD">
        <w:rPr>
          <w:b/>
          <w:i/>
          <w:sz w:val="21"/>
        </w:rPr>
        <w:t>L</w:t>
      </w:r>
      <w:r w:rsidRPr="00E126BD">
        <w:rPr>
          <w:b/>
          <w:i/>
          <w:sz w:val="21"/>
          <w:vertAlign w:val="subscript"/>
        </w:rPr>
        <w:t>in,max</w:t>
      </w:r>
      <w:proofErr w:type="spellEnd"/>
      <w:r w:rsidRPr="00E126BD">
        <w:rPr>
          <w:b/>
          <w:i/>
          <w:sz w:val="21"/>
        </w:rPr>
        <w:t xml:space="preserve"> = [7] for Max(T</w:t>
      </w:r>
      <w:r w:rsidRPr="00E126BD">
        <w:rPr>
          <w:b/>
          <w:i/>
          <w:sz w:val="21"/>
          <w:vertAlign w:val="subscript"/>
        </w:rPr>
        <w:t>DRX</w:t>
      </w:r>
      <w:r w:rsidRPr="00E126BD">
        <w:rPr>
          <w:b/>
          <w:i/>
          <w:sz w:val="21"/>
        </w:rPr>
        <w:t>,T</w:t>
      </w:r>
      <w:r w:rsidRPr="00E126BD">
        <w:rPr>
          <w:b/>
          <w:i/>
          <w:sz w:val="21"/>
          <w:vertAlign w:val="subscript"/>
        </w:rPr>
        <w:t>DRS</w:t>
      </w:r>
      <w:r w:rsidRPr="00E126BD">
        <w:rPr>
          <w:b/>
          <w:i/>
          <w:sz w:val="21"/>
        </w:rPr>
        <w:t>)≤40 where T</w:t>
      </w:r>
      <w:r w:rsidRPr="00E126BD">
        <w:rPr>
          <w:b/>
          <w:i/>
          <w:sz w:val="21"/>
          <w:vertAlign w:val="subscript"/>
        </w:rPr>
        <w:t>DRX</w:t>
      </w:r>
      <w:r w:rsidRPr="00E126BD">
        <w:rPr>
          <w:b/>
          <w:i/>
          <w:sz w:val="21"/>
        </w:rPr>
        <w:t>=0 for non-DRX</w:t>
      </w:r>
    </w:p>
    <w:p w:rsidR="004537CF" w:rsidRPr="00E126BD" w:rsidRDefault="004537CF" w:rsidP="008232B4">
      <w:pPr>
        <w:pStyle w:val="a7"/>
        <w:numPr>
          <w:ilvl w:val="1"/>
          <w:numId w:val="9"/>
        </w:numPr>
        <w:rPr>
          <w:b/>
          <w:i/>
          <w:sz w:val="21"/>
        </w:rPr>
      </w:pPr>
      <w:proofErr w:type="spellStart"/>
      <w:r w:rsidRPr="00E126BD">
        <w:rPr>
          <w:b/>
          <w:i/>
          <w:sz w:val="21"/>
        </w:rPr>
        <w:t>L</w:t>
      </w:r>
      <w:r w:rsidRPr="00E126BD">
        <w:rPr>
          <w:b/>
          <w:i/>
          <w:sz w:val="21"/>
          <w:vertAlign w:val="subscript"/>
        </w:rPr>
        <w:t>in,max</w:t>
      </w:r>
      <w:proofErr w:type="spellEnd"/>
      <w:r w:rsidRPr="00E126BD">
        <w:rPr>
          <w:b/>
          <w:i/>
          <w:sz w:val="21"/>
        </w:rPr>
        <w:t xml:space="preserve"> = [5] for 40&lt;Max(T</w:t>
      </w:r>
      <w:r w:rsidRPr="00E126BD">
        <w:rPr>
          <w:b/>
          <w:i/>
          <w:sz w:val="21"/>
          <w:vertAlign w:val="subscript"/>
        </w:rPr>
        <w:t>DRX</w:t>
      </w:r>
      <w:r w:rsidRPr="00E126BD">
        <w:rPr>
          <w:b/>
          <w:i/>
          <w:sz w:val="21"/>
        </w:rPr>
        <w:t>,T</w:t>
      </w:r>
      <w:r w:rsidRPr="00E126BD">
        <w:rPr>
          <w:b/>
          <w:i/>
          <w:sz w:val="21"/>
          <w:vertAlign w:val="subscript"/>
        </w:rPr>
        <w:t>DRS</w:t>
      </w:r>
      <w:r w:rsidRPr="00E126BD">
        <w:rPr>
          <w:b/>
          <w:i/>
          <w:sz w:val="21"/>
        </w:rPr>
        <w:t>)≤320</w:t>
      </w:r>
    </w:p>
    <w:p w:rsidR="004537CF" w:rsidRPr="00E126BD" w:rsidRDefault="004537CF" w:rsidP="008232B4">
      <w:pPr>
        <w:pStyle w:val="a7"/>
        <w:numPr>
          <w:ilvl w:val="1"/>
          <w:numId w:val="9"/>
        </w:numPr>
        <w:rPr>
          <w:b/>
          <w:i/>
          <w:sz w:val="21"/>
        </w:rPr>
      </w:pPr>
      <w:proofErr w:type="spellStart"/>
      <w:r w:rsidRPr="00E126BD">
        <w:rPr>
          <w:b/>
          <w:i/>
          <w:sz w:val="21"/>
        </w:rPr>
        <w:t>L</w:t>
      </w:r>
      <w:r w:rsidRPr="00E126BD">
        <w:rPr>
          <w:b/>
          <w:i/>
          <w:sz w:val="21"/>
          <w:vertAlign w:val="subscript"/>
        </w:rPr>
        <w:t>in,max</w:t>
      </w:r>
      <w:proofErr w:type="spellEnd"/>
      <w:r w:rsidRPr="00E126BD">
        <w:rPr>
          <w:b/>
          <w:i/>
          <w:sz w:val="21"/>
        </w:rPr>
        <w:t xml:space="preserve"> = [3] for T</w:t>
      </w:r>
      <w:r w:rsidRPr="00E126BD">
        <w:rPr>
          <w:b/>
          <w:i/>
          <w:sz w:val="21"/>
          <w:vertAlign w:val="subscript"/>
        </w:rPr>
        <w:t>DRX</w:t>
      </w:r>
      <w:r w:rsidRPr="00E126BD">
        <w:rPr>
          <w:b/>
          <w:i/>
          <w:sz w:val="21"/>
        </w:rPr>
        <w:t>&gt;320</w:t>
      </w:r>
    </w:p>
    <w:p w:rsidR="004537CF" w:rsidRPr="004537CF" w:rsidRDefault="004537CF" w:rsidP="004537CF">
      <w:pPr>
        <w:rPr>
          <w:rFonts w:eastAsiaTheme="minorEastAsia"/>
          <w:lang w:eastAsia="zh-CN"/>
        </w:rPr>
      </w:pPr>
    </w:p>
    <w:p w:rsidR="009D19C2" w:rsidRDefault="002425A8" w:rsidP="006E4A54">
      <w:pPr>
        <w:pStyle w:val="a0"/>
        <w:tabs>
          <w:tab w:val="left" w:pos="1832"/>
        </w:tabs>
        <w:rPr>
          <w:rFonts w:eastAsia="宋体"/>
          <w:lang w:eastAsia="zh-CN"/>
        </w:rPr>
      </w:pPr>
      <w:r>
        <w:lastRenderedPageBreak/>
        <w:t xml:space="preserve">Currently, </w:t>
      </w:r>
      <w:r w:rsidR="006E4A54">
        <w:t>RAN2 has agree</w:t>
      </w:r>
      <w:r>
        <w:t>d</w:t>
      </w:r>
      <w:r w:rsidR="006E4A54">
        <w:t xml:space="preserve"> </w:t>
      </w:r>
      <w:r>
        <w:t xml:space="preserve">that </w:t>
      </w:r>
      <w:r w:rsidR="006E4A54">
        <w:t xml:space="preserve">the MAC CE can report multiple failed cells which have already declared consistent UL LBT failure. </w:t>
      </w:r>
      <w:r>
        <w:t>There is no indication for c</w:t>
      </w:r>
      <w:r w:rsidRPr="006E4A54">
        <w:t xml:space="preserve">onsecutive </w:t>
      </w:r>
      <w:r>
        <w:t xml:space="preserve">DL </w:t>
      </w:r>
      <w:r w:rsidRPr="006E4A54">
        <w:t>LBT failures</w:t>
      </w:r>
      <w:r>
        <w:t>. So f</w:t>
      </w:r>
      <w:r w:rsidR="009D19C2" w:rsidRPr="006E4A54">
        <w:t xml:space="preserve">or longer DRX cycles &gt; 640, there is no need to define additional restriction due to consecutive </w:t>
      </w:r>
      <w:r w:rsidR="006E4A54">
        <w:t xml:space="preserve">DL </w:t>
      </w:r>
      <w:r w:rsidR="009D19C2" w:rsidRPr="006E4A54">
        <w:t>LBT failures</w:t>
      </w:r>
      <w:r>
        <w:rPr>
          <w:rFonts w:eastAsiaTheme="minorEastAsia" w:hint="eastAsia"/>
          <w:lang w:eastAsia="zh-CN"/>
        </w:rPr>
        <w:t>.</w:t>
      </w:r>
    </w:p>
    <w:p w:rsidR="001A17DA" w:rsidRPr="0016264D" w:rsidRDefault="002425A8" w:rsidP="00F624E4">
      <w:pPr>
        <w:rPr>
          <w:b/>
          <w:i/>
          <w:sz w:val="21"/>
        </w:rPr>
      </w:pPr>
      <w:r w:rsidRPr="0016264D">
        <w:rPr>
          <w:rFonts w:eastAsia="宋体"/>
          <w:b/>
          <w:i/>
          <w:sz w:val="21"/>
          <w:lang w:eastAsia="zh-CN"/>
        </w:rPr>
        <w:t xml:space="preserve">Proposal </w:t>
      </w:r>
      <w:r w:rsidR="004537CF">
        <w:rPr>
          <w:rFonts w:eastAsia="宋体"/>
          <w:b/>
          <w:i/>
          <w:sz w:val="21"/>
          <w:lang w:eastAsia="zh-CN"/>
        </w:rPr>
        <w:t>2</w:t>
      </w:r>
      <w:r w:rsidRPr="0016264D">
        <w:rPr>
          <w:rFonts w:eastAsia="宋体"/>
          <w:b/>
          <w:i/>
          <w:sz w:val="21"/>
          <w:lang w:eastAsia="zh-CN"/>
        </w:rPr>
        <w:t xml:space="preserve">: For RLM in-sync, </w:t>
      </w:r>
      <w:r w:rsidR="00F624E4" w:rsidRPr="0016264D">
        <w:rPr>
          <w:b/>
          <w:i/>
          <w:sz w:val="21"/>
        </w:rPr>
        <w:t>there is no need to define additional restriction due to consecutive DL LBT failures when longer DRX cycles &gt; 640.</w:t>
      </w:r>
    </w:p>
    <w:p w:rsidR="00F624E4" w:rsidRPr="002425A8" w:rsidRDefault="00F624E4" w:rsidP="00F624E4">
      <w:pPr>
        <w:rPr>
          <w:rFonts w:eastAsia="宋体"/>
          <w:b/>
          <w:lang w:eastAsia="zh-CN"/>
        </w:rPr>
      </w:pPr>
    </w:p>
    <w:p w:rsidR="00164592" w:rsidRDefault="005E6651" w:rsidP="005E6651">
      <w:pPr>
        <w:pStyle w:val="a0"/>
        <w:tabs>
          <w:tab w:val="left" w:pos="1832"/>
        </w:tabs>
        <w:rPr>
          <w:rFonts w:eastAsia="宋体"/>
          <w:b/>
          <w:lang w:eastAsia="zh-CN"/>
        </w:rPr>
      </w:pPr>
      <w:r w:rsidRPr="005E6651">
        <w:rPr>
          <w:rFonts w:eastAsia="宋体" w:hint="eastAsia"/>
          <w:b/>
          <w:lang w:eastAsia="zh-CN"/>
        </w:rPr>
        <w:t>#</w:t>
      </w:r>
      <w:r w:rsidR="00D743EF">
        <w:rPr>
          <w:rFonts w:eastAsia="宋体"/>
          <w:b/>
          <w:lang w:eastAsia="zh-CN"/>
        </w:rPr>
        <w:t>I</w:t>
      </w:r>
      <w:r w:rsidRPr="005E6651">
        <w:rPr>
          <w:rFonts w:eastAsia="宋体" w:hint="eastAsia"/>
          <w:b/>
          <w:lang w:eastAsia="zh-CN"/>
        </w:rPr>
        <w:t xml:space="preserve">ssue </w:t>
      </w:r>
      <w:r w:rsidR="001A17DA">
        <w:rPr>
          <w:rFonts w:eastAsia="宋体"/>
          <w:b/>
          <w:lang w:eastAsia="zh-CN"/>
        </w:rPr>
        <w:t>2</w:t>
      </w:r>
      <w:r w:rsidRPr="005E6651">
        <w:rPr>
          <w:rFonts w:eastAsia="宋体" w:hint="eastAsia"/>
          <w:b/>
          <w:lang w:eastAsia="zh-CN"/>
        </w:rPr>
        <w:t>:</w:t>
      </w:r>
      <w:r w:rsidRPr="005E6651">
        <w:rPr>
          <w:rFonts w:eastAsia="宋体"/>
          <w:b/>
          <w:lang w:eastAsia="zh-CN"/>
        </w:rPr>
        <w:t xml:space="preserve"> </w:t>
      </w:r>
      <w:r w:rsidR="00F624E4">
        <w:rPr>
          <w:rFonts w:eastAsia="宋体"/>
          <w:b/>
          <w:lang w:eastAsia="zh-CN"/>
        </w:rPr>
        <w:t xml:space="preserve">RLM </w:t>
      </w:r>
      <w:r w:rsidR="00164592">
        <w:rPr>
          <w:rFonts w:eastAsia="宋体"/>
          <w:b/>
          <w:lang w:eastAsia="zh-CN"/>
        </w:rPr>
        <w:t>Out</w:t>
      </w:r>
      <w:r w:rsidR="001A17DA">
        <w:rPr>
          <w:rFonts w:eastAsia="宋体"/>
          <w:b/>
          <w:lang w:eastAsia="zh-CN"/>
        </w:rPr>
        <w:t>-of-</w:t>
      </w:r>
      <w:r w:rsidR="00164592">
        <w:rPr>
          <w:rFonts w:eastAsia="宋体"/>
          <w:b/>
          <w:lang w:eastAsia="zh-CN"/>
        </w:rPr>
        <w:t>Sync</w:t>
      </w:r>
    </w:p>
    <w:p w:rsidR="009D19C2" w:rsidRDefault="0016264D" w:rsidP="001A17DA">
      <w:pPr>
        <w:pStyle w:val="a0"/>
        <w:tabs>
          <w:tab w:val="left" w:pos="1832"/>
        </w:tabs>
      </w:pPr>
      <w:r>
        <w:t xml:space="preserve">Two options are to be down-selected to </w:t>
      </w:r>
      <w:r>
        <w:rPr>
          <w:rFonts w:eastAsiaTheme="minorEastAsia" w:hint="eastAsia"/>
          <w:lang w:eastAsia="zh-CN"/>
        </w:rPr>
        <w:t>e</w:t>
      </w:r>
      <w:r w:rsidRPr="0016264D">
        <w:t>xtend the out-of-sync evaluation period</w:t>
      </w:r>
      <w:r w:rsidR="00C92CAC">
        <w:t>.</w:t>
      </w:r>
    </w:p>
    <w:p w:rsidR="00A35B1B" w:rsidRPr="00985908" w:rsidRDefault="00A35B1B" w:rsidP="008232B4">
      <w:pPr>
        <w:pStyle w:val="a7"/>
        <w:numPr>
          <w:ilvl w:val="0"/>
          <w:numId w:val="16"/>
        </w:numPr>
        <w:spacing w:afterLines="50" w:after="120"/>
      </w:pPr>
      <w:r w:rsidRPr="00985908">
        <w:t>Option 1: Out-of-sync evaluation period is scaled by a fixed factor of N (N &gt; 1)</w:t>
      </w:r>
    </w:p>
    <w:p w:rsidR="00A35B1B" w:rsidRPr="00985908" w:rsidRDefault="00A35B1B" w:rsidP="008232B4">
      <w:pPr>
        <w:pStyle w:val="a7"/>
        <w:numPr>
          <w:ilvl w:val="0"/>
          <w:numId w:val="16"/>
        </w:numPr>
        <w:spacing w:afterLines="50" w:after="120"/>
      </w:pPr>
      <w:r w:rsidRPr="00985908">
        <w:t>Option 2: Same as for other measurements (out-of-sync evaluation is based on Lout, where Lout ≤</w:t>
      </w:r>
      <w:proofErr w:type="spellStart"/>
      <w:r w:rsidRPr="00985908">
        <w:t>Lout,max</w:t>
      </w:r>
      <w:proofErr w:type="spellEnd"/>
      <w:r w:rsidRPr="00985908">
        <w:t xml:space="preserve"> is the number of SSBs not available at the UE during </w:t>
      </w:r>
      <w:proofErr w:type="spellStart"/>
      <w:r w:rsidRPr="00985908">
        <w:t>TEvaluate_out_SSB</w:t>
      </w:r>
      <w:proofErr w:type="spellEnd"/>
      <w:r w:rsidRPr="00985908">
        <w:t>)</w:t>
      </w:r>
    </w:p>
    <w:p w:rsidR="00036F63" w:rsidRPr="001A17DA" w:rsidRDefault="001A17DA" w:rsidP="00C92CAC">
      <w:pPr>
        <w:pStyle w:val="a0"/>
        <w:tabs>
          <w:tab w:val="left" w:pos="1832"/>
        </w:tabs>
        <w:rPr>
          <w:rFonts w:eastAsia="宋体"/>
          <w:lang w:eastAsia="zh-CN"/>
        </w:rPr>
      </w:pPr>
      <w:r>
        <w:rPr>
          <w:rFonts w:eastAsia="宋体"/>
          <w:lang w:eastAsia="zh-CN"/>
        </w:rPr>
        <w:t>RAN4 does not decide on whether</w:t>
      </w:r>
      <w:r w:rsidRPr="001A17DA">
        <w:rPr>
          <w:rFonts w:eastAsia="宋体"/>
          <w:lang w:eastAsia="zh-CN"/>
        </w:rPr>
        <w:t xml:space="preserve"> UE can distinguish whether signal is available for RLM out-of-sync</w:t>
      </w:r>
      <w:r>
        <w:rPr>
          <w:rFonts w:eastAsia="宋体"/>
          <w:lang w:eastAsia="zh-CN"/>
        </w:rPr>
        <w:t xml:space="preserve">. </w:t>
      </w:r>
      <w:r w:rsidR="00C92CAC">
        <w:rPr>
          <w:rFonts w:eastAsia="宋体"/>
          <w:lang w:eastAsia="zh-CN"/>
        </w:rPr>
        <w:t xml:space="preserve">From the </w:t>
      </w:r>
      <w:r w:rsidR="00C92CAC" w:rsidRPr="00C92CAC">
        <w:rPr>
          <w:rFonts w:eastAsia="宋体"/>
          <w:lang w:eastAsia="zh-CN"/>
        </w:rPr>
        <w:t>majority's view</w:t>
      </w:r>
      <w:r w:rsidR="00C92CAC">
        <w:rPr>
          <w:rFonts w:eastAsia="宋体"/>
          <w:lang w:eastAsia="zh-CN"/>
        </w:rPr>
        <w:t>,</w:t>
      </w:r>
      <w:r w:rsidRPr="001A17DA">
        <w:rPr>
          <w:rFonts w:eastAsia="宋体"/>
          <w:lang w:eastAsia="zh-CN"/>
        </w:rPr>
        <w:t xml:space="preserve"> i</w:t>
      </w:r>
      <w:r w:rsidR="00E06F49" w:rsidRPr="001A17DA">
        <w:rPr>
          <w:rFonts w:eastAsia="宋体"/>
          <w:lang w:eastAsia="zh-CN"/>
        </w:rPr>
        <w:t>t is difficult to distinguish OOS comes from poor</w:t>
      </w:r>
      <w:r w:rsidR="00E3043F" w:rsidRPr="001A17DA">
        <w:rPr>
          <w:rFonts w:eastAsia="宋体"/>
          <w:lang w:eastAsia="zh-CN"/>
        </w:rPr>
        <w:t xml:space="preserve"> channel conditions</w:t>
      </w:r>
      <w:r w:rsidR="00E06F49" w:rsidRPr="001A17DA">
        <w:rPr>
          <w:rFonts w:eastAsia="宋体"/>
          <w:lang w:eastAsia="zh-CN"/>
        </w:rPr>
        <w:t xml:space="preserve"> or </w:t>
      </w:r>
      <w:r w:rsidR="00E3043F" w:rsidRPr="001A17DA">
        <w:rPr>
          <w:rFonts w:eastAsia="宋体"/>
          <w:lang w:eastAsia="zh-CN"/>
        </w:rPr>
        <w:t xml:space="preserve">missing RLM-RS due to </w:t>
      </w:r>
      <w:r w:rsidR="00E06F49" w:rsidRPr="001A17DA">
        <w:rPr>
          <w:rFonts w:eastAsia="宋体"/>
          <w:lang w:eastAsia="zh-CN"/>
        </w:rPr>
        <w:t>LBT failures</w:t>
      </w:r>
      <w:r w:rsidR="00E06F49" w:rsidRPr="001A17DA">
        <w:rPr>
          <w:rFonts w:eastAsia="宋体" w:hint="eastAsia"/>
          <w:lang w:eastAsia="zh-CN"/>
        </w:rPr>
        <w:t>.</w:t>
      </w:r>
      <w:r w:rsidR="00C92CAC">
        <w:rPr>
          <w:rFonts w:eastAsia="宋体"/>
          <w:lang w:eastAsia="zh-CN"/>
        </w:rPr>
        <w:t xml:space="preserve"> Some companies proposed</w:t>
      </w:r>
      <w:r w:rsidR="00036F63" w:rsidRPr="001A17DA">
        <w:rPr>
          <w:rFonts w:eastAsia="宋体"/>
          <w:lang w:eastAsia="zh-CN"/>
        </w:rPr>
        <w:t xml:space="preserve"> to define max of OOS evaluation period only when the RLM-RS fall within the channel occupancy time duration and when UE can decode the DCI containing COT duration.</w:t>
      </w:r>
      <w:r w:rsidR="00C92CAC">
        <w:rPr>
          <w:rFonts w:eastAsia="宋体"/>
          <w:lang w:eastAsia="zh-CN"/>
        </w:rPr>
        <w:t xml:space="preserve"> </w:t>
      </w:r>
      <w:r w:rsidR="00C92CAC" w:rsidRPr="00C92CAC">
        <w:t xml:space="preserve">However, based on RAN1’s feedback, DCI may not be always available. </w:t>
      </w:r>
      <w:r w:rsidR="00C92CAC">
        <w:t>This</w:t>
      </w:r>
      <w:r w:rsidR="00C92CAC" w:rsidRPr="00C92CAC">
        <w:t xml:space="preserve"> cannot always help distinguish such scenario</w:t>
      </w:r>
      <w:r w:rsidR="00C92CAC" w:rsidRPr="00C92CAC">
        <w:rPr>
          <w:rFonts w:hint="eastAsia"/>
        </w:rPr>
        <w:t>.</w:t>
      </w:r>
    </w:p>
    <w:p w:rsidR="00EB2822" w:rsidRDefault="00C92CAC" w:rsidP="00DB05EF">
      <w:pPr>
        <w:rPr>
          <w:rFonts w:eastAsiaTheme="minorEastAsia"/>
          <w:lang w:eastAsia="zh-CN"/>
        </w:rPr>
      </w:pPr>
      <w:r w:rsidRPr="0024605A">
        <w:rPr>
          <w:rFonts w:eastAsiaTheme="minorEastAsia" w:hint="eastAsia"/>
          <w:lang w:eastAsia="zh-CN"/>
        </w:rPr>
        <w:t xml:space="preserve">Thus, we support </w:t>
      </w:r>
      <w:r w:rsidR="0024605A">
        <w:rPr>
          <w:rFonts w:eastAsiaTheme="minorEastAsia"/>
          <w:lang w:eastAsia="zh-CN"/>
        </w:rPr>
        <w:t>extend the out-of-sync evaluation period in an</w:t>
      </w:r>
      <w:r w:rsidRPr="0024605A">
        <w:rPr>
          <w:rFonts w:eastAsiaTheme="minorEastAsia" w:hint="eastAsia"/>
          <w:lang w:eastAsia="zh-CN"/>
        </w:rPr>
        <w:t xml:space="preserve"> easier way</w:t>
      </w:r>
      <w:r w:rsidRPr="0024605A">
        <w:rPr>
          <w:rFonts w:eastAsiaTheme="minorEastAsia"/>
          <w:lang w:eastAsia="zh-CN"/>
        </w:rPr>
        <w:t xml:space="preserve"> defining fixed scaling factor for </w:t>
      </w:r>
      <w:proofErr w:type="spellStart"/>
      <w:r w:rsidRPr="009F1D78">
        <w:rPr>
          <w:rFonts w:eastAsiaTheme="minorEastAsia"/>
          <w:lang w:eastAsia="zh-CN"/>
        </w:rPr>
        <w:t>TEvaluate_out_</w:t>
      </w:r>
      <w:r w:rsidR="0024605A" w:rsidRPr="009F1D78">
        <w:rPr>
          <w:rFonts w:eastAsiaTheme="minorEastAsia"/>
          <w:lang w:eastAsia="zh-CN"/>
        </w:rPr>
        <w:t>DRS</w:t>
      </w:r>
      <w:proofErr w:type="spellEnd"/>
      <w:r w:rsidR="00B831FC">
        <w:rPr>
          <w:rFonts w:eastAsiaTheme="minorEastAsia" w:hint="eastAsia"/>
          <w:lang w:eastAsia="zh-CN"/>
        </w:rPr>
        <w:t>.</w:t>
      </w:r>
      <w:r w:rsidR="00B831FC" w:rsidRPr="00B831FC">
        <w:rPr>
          <w:rFonts w:eastAsiaTheme="minorEastAsia"/>
          <w:lang w:eastAsia="zh-CN"/>
        </w:rPr>
        <w:t xml:space="preserve"> </w:t>
      </w:r>
      <w:r w:rsidR="00B831FC">
        <w:rPr>
          <w:rFonts w:eastAsiaTheme="minorEastAsia"/>
          <w:lang w:eastAsia="zh-CN"/>
        </w:rPr>
        <w:t>As for FR2</w:t>
      </w:r>
      <w:r w:rsidR="00B831FC">
        <w:rPr>
          <w:rFonts w:eastAsiaTheme="minorEastAsia" w:hint="eastAsia"/>
          <w:lang w:eastAsia="zh-CN"/>
        </w:rPr>
        <w:t xml:space="preserve">, </w:t>
      </w:r>
      <w:r w:rsidR="00B831FC">
        <w:rPr>
          <w:rFonts w:eastAsiaTheme="minorEastAsia"/>
          <w:lang w:eastAsia="zh-CN"/>
        </w:rPr>
        <w:t xml:space="preserve">the </w:t>
      </w:r>
      <w:r w:rsidR="00B831FC" w:rsidRPr="0024605A">
        <w:rPr>
          <w:rFonts w:eastAsiaTheme="minorEastAsia"/>
          <w:lang w:eastAsia="zh-CN"/>
        </w:rPr>
        <w:t>scaling factor</w:t>
      </w:r>
      <w:r w:rsidR="00B831FC">
        <w:rPr>
          <w:rFonts w:eastAsiaTheme="minorEastAsia"/>
          <w:lang w:eastAsia="zh-CN"/>
        </w:rPr>
        <w:t xml:space="preserve"> N</w:t>
      </w:r>
      <w:r w:rsidR="00B831FC" w:rsidRPr="004D235D">
        <w:rPr>
          <w:rFonts w:eastAsiaTheme="minorEastAsia"/>
          <w:lang w:eastAsia="zh-CN"/>
        </w:rPr>
        <w:t xml:space="preserve"> is alre</w:t>
      </w:r>
      <w:r w:rsidR="00B831FC">
        <w:rPr>
          <w:rFonts w:eastAsiaTheme="minorEastAsia"/>
          <w:lang w:eastAsia="zh-CN"/>
        </w:rPr>
        <w:t>ady defined in Rel-15, N =8 for SSB RLM, N=1 for CSI-RS RLM</w:t>
      </w:r>
      <w:r w:rsidR="00B831FC">
        <w:rPr>
          <w:rFonts w:eastAsiaTheme="minorEastAsia" w:hint="eastAsia"/>
          <w:lang w:eastAsia="zh-CN"/>
        </w:rPr>
        <w:t xml:space="preserve">. </w:t>
      </w:r>
      <w:r w:rsidR="00B831FC">
        <w:rPr>
          <w:rFonts w:eastAsiaTheme="minorEastAsia"/>
          <w:lang w:eastAsia="zh-CN"/>
        </w:rPr>
        <w:t>For FR1, in our view,</w:t>
      </w:r>
      <w:r w:rsidR="0024605A">
        <w:rPr>
          <w:rFonts w:eastAsiaTheme="minorEastAsia"/>
          <w:lang w:eastAsia="zh-CN"/>
        </w:rPr>
        <w:t xml:space="preserve"> for different configuration of DRX, the scaling factor can be different.</w:t>
      </w:r>
      <w:r w:rsidR="004D235D">
        <w:rPr>
          <w:rFonts w:eastAsiaTheme="minorEastAsia"/>
          <w:lang w:eastAsia="zh-CN"/>
        </w:rPr>
        <w:t xml:space="preserve"> </w:t>
      </w:r>
      <w:r w:rsidR="009F1D78">
        <w:rPr>
          <w:rFonts w:eastAsiaTheme="minorEastAsia"/>
          <w:lang w:eastAsia="zh-CN"/>
        </w:rPr>
        <w:t xml:space="preserve">For example, </w:t>
      </w:r>
      <w:r w:rsidR="00EB2822">
        <w:rPr>
          <w:rFonts w:eastAsiaTheme="minorEastAsia"/>
          <w:lang w:eastAsia="zh-CN"/>
        </w:rPr>
        <w:t>e</w:t>
      </w:r>
      <w:r w:rsidR="009F1D78" w:rsidRPr="009F1D78">
        <w:rPr>
          <w:rFonts w:eastAsiaTheme="minorEastAsia"/>
          <w:lang w:eastAsia="zh-CN"/>
        </w:rPr>
        <w:t xml:space="preserve">valuation period </w:t>
      </w:r>
      <w:proofErr w:type="spellStart"/>
      <w:r w:rsidR="009F1D78" w:rsidRPr="009F1D78">
        <w:rPr>
          <w:rFonts w:eastAsiaTheme="minorEastAsia"/>
          <w:lang w:eastAsia="zh-CN"/>
        </w:rPr>
        <w:t>T</w:t>
      </w:r>
      <w:r w:rsidR="009F1D78" w:rsidRPr="00EB2822">
        <w:rPr>
          <w:rFonts w:eastAsiaTheme="minorEastAsia"/>
          <w:vertAlign w:val="subscript"/>
          <w:lang w:eastAsia="zh-CN"/>
        </w:rPr>
        <w:t>Evaluate_out_DRS</w:t>
      </w:r>
      <w:proofErr w:type="spellEnd"/>
      <w:r w:rsidR="009F1D78" w:rsidRPr="009F1D78">
        <w:rPr>
          <w:rFonts w:eastAsiaTheme="minorEastAsia"/>
          <w:lang w:eastAsia="zh-CN"/>
        </w:rPr>
        <w:t xml:space="preserve"> for SSB based RLM in FR1 can be defined as Table 1.</w:t>
      </w:r>
      <w:r w:rsidR="00EB2822">
        <w:rPr>
          <w:rFonts w:eastAsiaTheme="minorEastAsia"/>
          <w:lang w:eastAsia="zh-CN"/>
        </w:rPr>
        <w:t xml:space="preserve"> </w:t>
      </w:r>
    </w:p>
    <w:p w:rsidR="009F1D78" w:rsidRPr="00A3281C" w:rsidRDefault="009F1D78" w:rsidP="009F1D78">
      <w:pPr>
        <w:keepNext/>
        <w:keepLines/>
        <w:spacing w:before="60"/>
        <w:jc w:val="center"/>
        <w:rPr>
          <w:rFonts w:ascii="Arial" w:hAnsi="Arial"/>
          <w:b/>
        </w:rPr>
      </w:pPr>
      <w:r w:rsidRPr="00A3281C">
        <w:rPr>
          <w:rFonts w:ascii="Arial" w:hAnsi="Arial"/>
          <w:b/>
        </w:rPr>
        <w:t xml:space="preserve">Table 1: Evaluation period </w:t>
      </w:r>
      <w:proofErr w:type="spellStart"/>
      <w:r w:rsidRPr="00A3281C">
        <w:rPr>
          <w:rFonts w:ascii="Arial" w:hAnsi="Arial"/>
          <w:b/>
        </w:rPr>
        <w:t>T</w:t>
      </w:r>
      <w:r w:rsidRPr="00A3281C">
        <w:rPr>
          <w:rFonts w:ascii="Arial" w:hAnsi="Arial"/>
          <w:b/>
          <w:vertAlign w:val="subscript"/>
        </w:rPr>
        <w:t>Evaluate_out_DRS</w:t>
      </w:r>
      <w:proofErr w:type="spellEnd"/>
      <w:r w:rsidRPr="00A3281C">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72"/>
      </w:tblGrid>
      <w:tr w:rsidR="009F1D78" w:rsidRPr="00A3281C" w:rsidTr="009D7021">
        <w:trPr>
          <w:trHeight w:val="321"/>
          <w:jc w:val="center"/>
        </w:trPr>
        <w:tc>
          <w:tcPr>
            <w:tcW w:w="2093" w:type="dxa"/>
            <w:shd w:val="clear" w:color="auto" w:fill="auto"/>
          </w:tcPr>
          <w:p w:rsidR="009F1D78" w:rsidRPr="00A3281C" w:rsidRDefault="009F1D78" w:rsidP="009D7021">
            <w:pPr>
              <w:keepNext/>
              <w:keepLines/>
              <w:jc w:val="center"/>
              <w:rPr>
                <w:rFonts w:ascii="Arial" w:hAnsi="Arial"/>
                <w:b/>
                <w:sz w:val="18"/>
              </w:rPr>
            </w:pPr>
            <w:r w:rsidRPr="00A3281C">
              <w:rPr>
                <w:rFonts w:ascii="Arial" w:hAnsi="Arial"/>
                <w:b/>
                <w:sz w:val="18"/>
              </w:rPr>
              <w:t>Configuration</w:t>
            </w:r>
          </w:p>
        </w:tc>
        <w:tc>
          <w:tcPr>
            <w:tcW w:w="3572" w:type="dxa"/>
            <w:shd w:val="clear" w:color="auto" w:fill="auto"/>
          </w:tcPr>
          <w:p w:rsidR="009F1D78" w:rsidRPr="00A3281C" w:rsidRDefault="009F1D78" w:rsidP="009D7021">
            <w:pPr>
              <w:keepNext/>
              <w:keepLines/>
              <w:jc w:val="center"/>
              <w:rPr>
                <w:rFonts w:ascii="Arial" w:hAnsi="Arial"/>
                <w:b/>
                <w:sz w:val="18"/>
              </w:rPr>
            </w:pPr>
            <w:proofErr w:type="spellStart"/>
            <w:r w:rsidRPr="00A3281C">
              <w:rPr>
                <w:rFonts w:ascii="Arial" w:hAnsi="Arial"/>
                <w:b/>
                <w:sz w:val="18"/>
              </w:rPr>
              <w:t>T</w:t>
            </w:r>
            <w:r w:rsidRPr="00A3281C">
              <w:rPr>
                <w:rFonts w:ascii="Arial" w:hAnsi="Arial"/>
                <w:b/>
                <w:sz w:val="18"/>
                <w:vertAlign w:val="subscript"/>
              </w:rPr>
              <w:t>Evaluate_out_SSB</w:t>
            </w:r>
            <w:proofErr w:type="spellEnd"/>
            <w:r w:rsidRPr="00A3281C">
              <w:rPr>
                <w:rFonts w:ascii="Arial" w:hAnsi="Arial"/>
                <w:b/>
                <w:sz w:val="18"/>
              </w:rPr>
              <w:t xml:space="preserve"> (</w:t>
            </w:r>
            <w:proofErr w:type="spellStart"/>
            <w:r w:rsidRPr="00A3281C">
              <w:rPr>
                <w:rFonts w:ascii="Arial" w:hAnsi="Arial"/>
                <w:b/>
                <w:sz w:val="18"/>
              </w:rPr>
              <w:t>ms</w:t>
            </w:r>
            <w:proofErr w:type="spellEnd"/>
            <w:r w:rsidRPr="00A3281C">
              <w:rPr>
                <w:rFonts w:ascii="Arial" w:hAnsi="Arial"/>
                <w:b/>
                <w:sz w:val="18"/>
              </w:rPr>
              <w:t xml:space="preserve">) </w:t>
            </w:r>
          </w:p>
        </w:tc>
      </w:tr>
      <w:tr w:rsidR="009F1D78" w:rsidRPr="00A3281C" w:rsidTr="009D7021">
        <w:trPr>
          <w:trHeight w:val="345"/>
          <w:jc w:val="center"/>
        </w:trPr>
        <w:tc>
          <w:tcPr>
            <w:tcW w:w="2093" w:type="dxa"/>
            <w:shd w:val="clear" w:color="auto" w:fill="auto"/>
          </w:tcPr>
          <w:p w:rsidR="009F1D78" w:rsidRPr="00A3281C" w:rsidRDefault="009F1D78" w:rsidP="009D7021">
            <w:pPr>
              <w:keepNext/>
              <w:keepLines/>
              <w:jc w:val="center"/>
              <w:rPr>
                <w:rFonts w:ascii="Arial" w:hAnsi="Arial"/>
                <w:b/>
                <w:sz w:val="18"/>
              </w:rPr>
            </w:pPr>
            <w:r w:rsidRPr="00A3281C">
              <w:rPr>
                <w:rFonts w:ascii="Arial" w:hAnsi="Arial"/>
                <w:b/>
                <w:sz w:val="18"/>
              </w:rPr>
              <w:t>no DRX</w:t>
            </w:r>
          </w:p>
        </w:tc>
        <w:tc>
          <w:tcPr>
            <w:tcW w:w="3572" w:type="dxa"/>
            <w:shd w:val="clear" w:color="auto" w:fill="auto"/>
          </w:tcPr>
          <w:p w:rsidR="009F1D78" w:rsidRPr="00A3281C" w:rsidRDefault="009F1D78" w:rsidP="009D7021">
            <w:pPr>
              <w:keepNext/>
              <w:keepLines/>
              <w:jc w:val="center"/>
              <w:rPr>
                <w:rFonts w:ascii="Arial" w:hAnsi="Arial"/>
                <w:b/>
                <w:sz w:val="18"/>
              </w:rPr>
            </w:pPr>
            <w:r>
              <w:rPr>
                <w:rFonts w:ascii="Arial" w:hAnsi="Arial"/>
                <w:b/>
                <w:sz w:val="18"/>
              </w:rPr>
              <w:t>max(200,ceil(</w:t>
            </w:r>
            <w:r w:rsidRPr="00A3281C">
              <w:rPr>
                <w:rFonts w:ascii="Arial" w:hAnsi="Arial"/>
                <w:b/>
                <w:sz w:val="18"/>
              </w:rPr>
              <w:t>10*P</w:t>
            </w:r>
            <w:r>
              <w:rPr>
                <w:rFonts w:ascii="Arial" w:hAnsi="Arial"/>
                <w:b/>
                <w:sz w:val="18"/>
              </w:rPr>
              <w:t>*N1</w:t>
            </w:r>
            <w:r w:rsidRPr="00A3281C">
              <w:rPr>
                <w:rFonts w:ascii="Arial" w:hAnsi="Arial"/>
                <w:b/>
                <w:sz w:val="18"/>
              </w:rPr>
              <w:t>)*T</w:t>
            </w:r>
            <w:r w:rsidRPr="00A3281C">
              <w:rPr>
                <w:rFonts w:ascii="Arial" w:hAnsi="Arial"/>
                <w:b/>
                <w:sz w:val="18"/>
                <w:vertAlign w:val="subscript"/>
              </w:rPr>
              <w:t>DRS</w:t>
            </w:r>
            <w:r w:rsidRPr="00A3281C">
              <w:rPr>
                <w:rFonts w:ascii="Arial" w:hAnsi="Arial"/>
                <w:b/>
                <w:sz w:val="18"/>
              </w:rPr>
              <w:t>)</w:t>
            </w:r>
          </w:p>
        </w:tc>
      </w:tr>
      <w:tr w:rsidR="009F1D78" w:rsidRPr="00A3281C" w:rsidTr="009D7021">
        <w:trPr>
          <w:trHeight w:val="370"/>
          <w:jc w:val="center"/>
        </w:trPr>
        <w:tc>
          <w:tcPr>
            <w:tcW w:w="2093" w:type="dxa"/>
            <w:shd w:val="clear" w:color="auto" w:fill="auto"/>
          </w:tcPr>
          <w:p w:rsidR="009F1D78" w:rsidRPr="00A3281C" w:rsidRDefault="009F1D78" w:rsidP="009D7021">
            <w:pPr>
              <w:keepNext/>
              <w:keepLines/>
              <w:jc w:val="center"/>
              <w:rPr>
                <w:rFonts w:ascii="Arial" w:hAnsi="Arial"/>
                <w:b/>
                <w:sz w:val="18"/>
              </w:rPr>
            </w:pPr>
            <w:r w:rsidRPr="00A3281C">
              <w:rPr>
                <w:rFonts w:ascii="Arial" w:hAnsi="Arial"/>
                <w:b/>
                <w:sz w:val="18"/>
              </w:rPr>
              <w:t>DRX cycle</w:t>
            </w:r>
            <w:r w:rsidRPr="00A3281C">
              <w:rPr>
                <w:rFonts w:ascii="Arial" w:hAnsi="Arial" w:hint="eastAsia"/>
                <w:b/>
                <w:sz w:val="18"/>
              </w:rPr>
              <w:t>≤</w:t>
            </w:r>
            <w:r w:rsidRPr="00A3281C">
              <w:rPr>
                <w:rFonts w:ascii="Arial" w:hAnsi="Arial"/>
                <w:b/>
                <w:sz w:val="18"/>
              </w:rPr>
              <w:t>320</w:t>
            </w:r>
          </w:p>
        </w:tc>
        <w:tc>
          <w:tcPr>
            <w:tcW w:w="3572" w:type="dxa"/>
            <w:shd w:val="clear" w:color="auto" w:fill="auto"/>
          </w:tcPr>
          <w:p w:rsidR="009F1D78" w:rsidRPr="00A3281C" w:rsidRDefault="009F1D78" w:rsidP="009D7021">
            <w:pPr>
              <w:keepNext/>
              <w:keepLines/>
              <w:jc w:val="center"/>
              <w:rPr>
                <w:rFonts w:ascii="Arial" w:hAnsi="Arial"/>
                <w:b/>
                <w:sz w:val="18"/>
              </w:rPr>
            </w:pPr>
            <w:r w:rsidRPr="00A3281C">
              <w:rPr>
                <w:rFonts w:ascii="Arial" w:hAnsi="Arial"/>
                <w:b/>
                <w:sz w:val="18"/>
              </w:rPr>
              <w:t>max(200,ceil(15*P</w:t>
            </w:r>
            <w:r>
              <w:rPr>
                <w:rFonts w:ascii="Arial" w:hAnsi="Arial"/>
                <w:b/>
                <w:sz w:val="18"/>
              </w:rPr>
              <w:t>*N2</w:t>
            </w:r>
            <w:r w:rsidRPr="00A3281C">
              <w:rPr>
                <w:rFonts w:ascii="Arial" w:hAnsi="Arial"/>
                <w:b/>
                <w:sz w:val="18"/>
              </w:rPr>
              <w:t>)*max(T</w:t>
            </w:r>
            <w:r w:rsidRPr="00A3281C">
              <w:rPr>
                <w:rFonts w:ascii="Arial" w:hAnsi="Arial"/>
                <w:b/>
                <w:sz w:val="18"/>
                <w:vertAlign w:val="subscript"/>
              </w:rPr>
              <w:t>DRX</w:t>
            </w:r>
            <w:r w:rsidRPr="00A3281C">
              <w:rPr>
                <w:rFonts w:ascii="Arial" w:hAnsi="Arial"/>
                <w:b/>
                <w:sz w:val="18"/>
              </w:rPr>
              <w:t>,T</w:t>
            </w:r>
            <w:r w:rsidRPr="00A3281C">
              <w:rPr>
                <w:rFonts w:ascii="Arial" w:hAnsi="Arial"/>
                <w:b/>
                <w:sz w:val="18"/>
                <w:vertAlign w:val="subscript"/>
              </w:rPr>
              <w:t>DRS</w:t>
            </w:r>
            <w:r w:rsidRPr="00A3281C">
              <w:rPr>
                <w:rFonts w:ascii="Arial" w:hAnsi="Arial"/>
                <w:b/>
                <w:sz w:val="18"/>
              </w:rPr>
              <w:t>))</w:t>
            </w:r>
          </w:p>
        </w:tc>
      </w:tr>
      <w:tr w:rsidR="009F1D78" w:rsidRPr="00A3281C" w:rsidTr="009D7021">
        <w:trPr>
          <w:trHeight w:val="345"/>
          <w:jc w:val="center"/>
        </w:trPr>
        <w:tc>
          <w:tcPr>
            <w:tcW w:w="2093" w:type="dxa"/>
            <w:shd w:val="clear" w:color="auto" w:fill="auto"/>
          </w:tcPr>
          <w:p w:rsidR="009F1D78" w:rsidRPr="00A3281C" w:rsidRDefault="009F1D78" w:rsidP="009D7021">
            <w:pPr>
              <w:keepNext/>
              <w:keepLines/>
              <w:jc w:val="center"/>
              <w:rPr>
                <w:rFonts w:ascii="Arial" w:hAnsi="Arial"/>
                <w:b/>
                <w:sz w:val="18"/>
              </w:rPr>
            </w:pPr>
            <w:r w:rsidRPr="00A3281C">
              <w:rPr>
                <w:rFonts w:ascii="Arial" w:hAnsi="Arial"/>
                <w:b/>
                <w:sz w:val="18"/>
              </w:rPr>
              <w:t>DRX cycle&gt;320</w:t>
            </w:r>
          </w:p>
        </w:tc>
        <w:tc>
          <w:tcPr>
            <w:tcW w:w="3572" w:type="dxa"/>
            <w:shd w:val="clear" w:color="auto" w:fill="auto"/>
          </w:tcPr>
          <w:p w:rsidR="009F1D78" w:rsidRPr="00A3281C" w:rsidRDefault="009F1D78" w:rsidP="009D7021">
            <w:pPr>
              <w:keepNext/>
              <w:keepLines/>
              <w:jc w:val="center"/>
              <w:rPr>
                <w:rFonts w:ascii="Arial" w:hAnsi="Arial"/>
                <w:b/>
                <w:sz w:val="18"/>
              </w:rPr>
            </w:pPr>
            <w:r>
              <w:rPr>
                <w:rFonts w:ascii="Arial" w:hAnsi="Arial"/>
                <w:b/>
                <w:sz w:val="18"/>
              </w:rPr>
              <w:t>ceil(</w:t>
            </w:r>
            <w:r w:rsidRPr="00A3281C">
              <w:rPr>
                <w:rFonts w:ascii="Arial" w:hAnsi="Arial"/>
                <w:b/>
                <w:sz w:val="18"/>
              </w:rPr>
              <w:t>10*P</w:t>
            </w:r>
            <w:r>
              <w:rPr>
                <w:rFonts w:ascii="Arial" w:hAnsi="Arial"/>
                <w:b/>
                <w:sz w:val="18"/>
              </w:rPr>
              <w:t>*N3</w:t>
            </w:r>
            <w:r w:rsidRPr="00A3281C">
              <w:rPr>
                <w:rFonts w:ascii="Arial" w:hAnsi="Arial"/>
                <w:b/>
                <w:sz w:val="18"/>
              </w:rPr>
              <w:t>)*T</w:t>
            </w:r>
            <w:r w:rsidRPr="00A3281C">
              <w:rPr>
                <w:rFonts w:ascii="Arial" w:hAnsi="Arial"/>
                <w:b/>
                <w:sz w:val="18"/>
                <w:vertAlign w:val="subscript"/>
              </w:rPr>
              <w:t>DRX</w:t>
            </w:r>
          </w:p>
        </w:tc>
      </w:tr>
      <w:tr w:rsidR="009F1D78" w:rsidRPr="00A3281C" w:rsidTr="009D7021">
        <w:trPr>
          <w:trHeight w:val="345"/>
          <w:jc w:val="center"/>
        </w:trPr>
        <w:tc>
          <w:tcPr>
            <w:tcW w:w="5665" w:type="dxa"/>
            <w:gridSpan w:val="2"/>
            <w:shd w:val="clear" w:color="auto" w:fill="auto"/>
          </w:tcPr>
          <w:p w:rsidR="009F1D78" w:rsidRPr="00A3281C" w:rsidRDefault="009F1D78" w:rsidP="009D7021">
            <w:pPr>
              <w:keepNext/>
              <w:keepLines/>
              <w:ind w:left="851" w:hanging="851"/>
              <w:rPr>
                <w:rFonts w:ascii="Arial" w:hAnsi="Arial"/>
                <w:b/>
                <w:sz w:val="18"/>
              </w:rPr>
            </w:pPr>
            <w:r w:rsidRPr="00A3281C">
              <w:rPr>
                <w:rFonts w:ascii="Arial" w:hAnsi="Arial"/>
                <w:b/>
                <w:sz w:val="18"/>
              </w:rPr>
              <w:t>Note</w:t>
            </w:r>
            <w:r w:rsidRPr="00A3281C">
              <w:rPr>
                <w:rFonts w:ascii="Arial" w:eastAsia="Malgun Gothic" w:hAnsi="Arial"/>
                <w:b/>
                <w:sz w:val="18"/>
                <w:lang w:eastAsia="ko-KR"/>
              </w:rPr>
              <w:t xml:space="preserve"> 1</w:t>
            </w:r>
            <w:r w:rsidRPr="00A3281C">
              <w:rPr>
                <w:rFonts w:ascii="Arial" w:hAnsi="Arial"/>
                <w:b/>
                <w:sz w:val="18"/>
              </w:rPr>
              <w:t>:</w:t>
            </w:r>
            <w:r w:rsidRPr="00A3281C">
              <w:rPr>
                <w:rFonts w:ascii="Arial" w:hAnsi="Arial"/>
                <w:b/>
                <w:sz w:val="28"/>
              </w:rPr>
              <w:tab/>
            </w:r>
            <w:r w:rsidRPr="00A3281C">
              <w:rPr>
                <w:rFonts w:ascii="Arial" w:hAnsi="Arial"/>
                <w:b/>
                <w:sz w:val="18"/>
              </w:rPr>
              <w:t>T</w:t>
            </w:r>
            <w:r w:rsidRPr="00A3281C">
              <w:rPr>
                <w:rFonts w:ascii="Arial" w:hAnsi="Arial"/>
                <w:b/>
                <w:sz w:val="18"/>
                <w:vertAlign w:val="subscript"/>
              </w:rPr>
              <w:t>DRS</w:t>
            </w:r>
            <w:r w:rsidRPr="00A3281C">
              <w:rPr>
                <w:rFonts w:ascii="Arial" w:hAnsi="Arial"/>
                <w:b/>
                <w:sz w:val="18"/>
              </w:rPr>
              <w:t xml:space="preserve"> is the periodicity of DRS configured for RLM. T</w:t>
            </w:r>
            <w:r w:rsidRPr="00A3281C">
              <w:rPr>
                <w:rFonts w:ascii="Arial" w:hAnsi="Arial"/>
                <w:b/>
                <w:sz w:val="18"/>
                <w:vertAlign w:val="subscript"/>
              </w:rPr>
              <w:t>DRX</w:t>
            </w:r>
            <w:r w:rsidRPr="00A3281C">
              <w:rPr>
                <w:rFonts w:ascii="Arial" w:hAnsi="Arial"/>
                <w:b/>
                <w:sz w:val="18"/>
              </w:rPr>
              <w:t xml:space="preserve"> is the DRX cycle length.</w:t>
            </w:r>
          </w:p>
          <w:p w:rsidR="009F1D78" w:rsidRPr="00A3281C" w:rsidRDefault="009F1D78" w:rsidP="00847FE7">
            <w:pPr>
              <w:keepNext/>
              <w:keepLines/>
              <w:ind w:left="851" w:hanging="851"/>
              <w:rPr>
                <w:rFonts w:ascii="Arial" w:hAnsi="Arial"/>
                <w:b/>
                <w:sz w:val="18"/>
              </w:rPr>
            </w:pPr>
            <w:r w:rsidRPr="00A3281C">
              <w:rPr>
                <w:rFonts w:ascii="Arial" w:hAnsi="Arial"/>
                <w:b/>
                <w:sz w:val="18"/>
              </w:rPr>
              <w:t xml:space="preserve">Note 2: </w:t>
            </w:r>
            <w:r>
              <w:rPr>
                <w:rFonts w:ascii="Arial" w:hAnsi="Arial"/>
                <w:b/>
                <w:sz w:val="18"/>
              </w:rPr>
              <w:t xml:space="preserve">    N1, N2, N3 is fixed scaling factor</w:t>
            </w:r>
            <w:r w:rsidRPr="00A3281C">
              <w:rPr>
                <w:rFonts w:ascii="Arial" w:hAnsi="Arial"/>
                <w:b/>
                <w:sz w:val="18"/>
              </w:rPr>
              <w:t xml:space="preserve"> due to LBT.</w:t>
            </w:r>
          </w:p>
        </w:tc>
      </w:tr>
    </w:tbl>
    <w:p w:rsidR="00EB2822" w:rsidRDefault="00EB2822" w:rsidP="00EB2822">
      <w:pPr>
        <w:rPr>
          <w:rFonts w:eastAsiaTheme="minorEastAsia"/>
          <w:lang w:eastAsia="zh-CN"/>
        </w:rPr>
      </w:pPr>
    </w:p>
    <w:p w:rsidR="00EB2822" w:rsidRDefault="00EB2822" w:rsidP="00847FE7">
      <w:pPr>
        <w:spacing w:afterLines="50" w:after="120"/>
        <w:rPr>
          <w:rFonts w:eastAsiaTheme="minorEastAsia"/>
          <w:lang w:eastAsia="zh-CN"/>
        </w:rPr>
      </w:pPr>
      <w:r>
        <w:rPr>
          <w:rFonts w:eastAsiaTheme="minorEastAsia"/>
          <w:lang w:eastAsia="zh-CN"/>
        </w:rPr>
        <w:t>For CSI-RS based RLM</w:t>
      </w:r>
      <w:r>
        <w:rPr>
          <w:rFonts w:eastAsiaTheme="minorEastAsia" w:hint="eastAsia"/>
          <w:lang w:eastAsia="zh-CN"/>
        </w:rPr>
        <w:t>, the scaling fa</w:t>
      </w:r>
      <w:r>
        <w:rPr>
          <w:rFonts w:eastAsiaTheme="minorEastAsia"/>
          <w:lang w:eastAsia="zh-CN"/>
        </w:rPr>
        <w:t>ctor can be reused.</w:t>
      </w:r>
    </w:p>
    <w:p w:rsidR="009F1D78" w:rsidRPr="00E126BD" w:rsidRDefault="00DB05EF" w:rsidP="00847FE7">
      <w:pPr>
        <w:spacing w:afterLines="50" w:after="120"/>
        <w:rPr>
          <w:rFonts w:eastAsiaTheme="minorEastAsia"/>
          <w:b/>
          <w:i/>
          <w:sz w:val="21"/>
          <w:lang w:eastAsia="zh-CN"/>
        </w:rPr>
      </w:pPr>
      <w:r w:rsidRPr="00E126BD">
        <w:rPr>
          <w:b/>
          <w:i/>
          <w:sz w:val="21"/>
        </w:rPr>
        <w:t xml:space="preserve">Proposal </w:t>
      </w:r>
      <w:r w:rsidR="00E126BD" w:rsidRPr="00E126BD">
        <w:rPr>
          <w:b/>
          <w:i/>
          <w:sz w:val="21"/>
        </w:rPr>
        <w:t>3</w:t>
      </w:r>
      <w:r w:rsidRPr="00E126BD">
        <w:rPr>
          <w:b/>
          <w:i/>
          <w:sz w:val="21"/>
        </w:rPr>
        <w:t xml:space="preserve">: </w:t>
      </w:r>
      <w:r w:rsidR="00337F0D" w:rsidRPr="00E126BD">
        <w:rPr>
          <w:b/>
          <w:i/>
          <w:sz w:val="21"/>
        </w:rPr>
        <w:t xml:space="preserve">Define </w:t>
      </w:r>
      <w:proofErr w:type="spellStart"/>
      <w:r w:rsidRPr="00E126BD">
        <w:rPr>
          <w:b/>
          <w:i/>
          <w:sz w:val="21"/>
        </w:rPr>
        <w:t>T</w:t>
      </w:r>
      <w:r w:rsidRPr="00E126BD">
        <w:rPr>
          <w:b/>
          <w:i/>
          <w:sz w:val="21"/>
          <w:vertAlign w:val="subscript"/>
        </w:rPr>
        <w:t>Evaluate_out_DRS</w:t>
      </w:r>
      <w:proofErr w:type="spellEnd"/>
      <w:r w:rsidR="0024605A" w:rsidRPr="00E126BD">
        <w:rPr>
          <w:rFonts w:eastAsia="?? ??"/>
          <w:b/>
          <w:i/>
          <w:sz w:val="21"/>
        </w:rPr>
        <w:t xml:space="preserve"> for NR-U </w:t>
      </w:r>
      <w:r w:rsidR="009F1D78" w:rsidRPr="00E126BD">
        <w:rPr>
          <w:rFonts w:eastAsia="?? ??"/>
          <w:b/>
          <w:i/>
          <w:sz w:val="21"/>
        </w:rPr>
        <w:t>with fixed</w:t>
      </w:r>
      <w:r w:rsidR="00EA1710" w:rsidRPr="00E126BD">
        <w:rPr>
          <w:rFonts w:eastAsiaTheme="minorEastAsia" w:hint="eastAsia"/>
          <w:b/>
          <w:i/>
          <w:sz w:val="21"/>
          <w:lang w:eastAsia="zh-CN"/>
        </w:rPr>
        <w:t xml:space="preserve"> </w:t>
      </w:r>
      <w:r w:rsidR="00EA1710" w:rsidRPr="00E126BD">
        <w:rPr>
          <w:rFonts w:eastAsiaTheme="minorEastAsia"/>
          <w:b/>
          <w:i/>
          <w:sz w:val="21"/>
          <w:lang w:eastAsia="zh-CN"/>
        </w:rPr>
        <w:t>scaling factor</w:t>
      </w:r>
      <w:r w:rsidR="00B831FC" w:rsidRPr="00E126BD">
        <w:rPr>
          <w:rFonts w:eastAsiaTheme="minorEastAsia"/>
          <w:b/>
          <w:i/>
          <w:sz w:val="21"/>
          <w:lang w:eastAsia="zh-CN"/>
        </w:rPr>
        <w:t xml:space="preserve"> </w:t>
      </w:r>
      <w:r w:rsidR="009F1D78" w:rsidRPr="00E126BD">
        <w:rPr>
          <w:rFonts w:eastAsiaTheme="minorEastAsia"/>
          <w:b/>
          <w:i/>
          <w:sz w:val="21"/>
          <w:lang w:eastAsia="zh-CN"/>
        </w:rPr>
        <w:t>for different configuration:</w:t>
      </w:r>
    </w:p>
    <w:p w:rsidR="009F1D78" w:rsidRPr="008232B4" w:rsidRDefault="009F1D78" w:rsidP="008232B4">
      <w:pPr>
        <w:pStyle w:val="a7"/>
        <w:numPr>
          <w:ilvl w:val="1"/>
          <w:numId w:val="9"/>
        </w:numPr>
        <w:spacing w:afterLines="50" w:after="120"/>
        <w:rPr>
          <w:b/>
          <w:i/>
          <w:sz w:val="21"/>
        </w:rPr>
      </w:pPr>
      <w:r w:rsidRPr="008232B4">
        <w:rPr>
          <w:b/>
          <w:i/>
          <w:sz w:val="21"/>
        </w:rPr>
        <w:t>For no DRX,</w:t>
      </w:r>
      <w:r w:rsidR="00EA1710" w:rsidRPr="008232B4">
        <w:rPr>
          <w:b/>
          <w:i/>
          <w:sz w:val="21"/>
        </w:rPr>
        <w:t xml:space="preserve"> N1</w:t>
      </w:r>
      <w:r w:rsidRPr="008232B4">
        <w:rPr>
          <w:b/>
          <w:i/>
          <w:sz w:val="21"/>
        </w:rPr>
        <w:t>=2</w:t>
      </w:r>
    </w:p>
    <w:p w:rsidR="00DB05EF" w:rsidRPr="008232B4" w:rsidRDefault="009F1D78" w:rsidP="008232B4">
      <w:pPr>
        <w:pStyle w:val="a7"/>
        <w:numPr>
          <w:ilvl w:val="1"/>
          <w:numId w:val="9"/>
        </w:numPr>
        <w:spacing w:afterLines="50" w:after="120"/>
        <w:rPr>
          <w:b/>
          <w:i/>
          <w:sz w:val="21"/>
        </w:rPr>
      </w:pPr>
      <w:r w:rsidRPr="008232B4">
        <w:rPr>
          <w:b/>
          <w:i/>
          <w:sz w:val="21"/>
        </w:rPr>
        <w:t>For DRX cycle</w:t>
      </w:r>
      <w:r w:rsidRPr="008232B4">
        <w:rPr>
          <w:rFonts w:hint="eastAsia"/>
          <w:b/>
          <w:i/>
          <w:sz w:val="21"/>
        </w:rPr>
        <w:t>≤</w:t>
      </w:r>
      <w:r w:rsidRPr="008232B4">
        <w:rPr>
          <w:b/>
          <w:i/>
          <w:sz w:val="21"/>
        </w:rPr>
        <w:t>320,</w:t>
      </w:r>
      <w:r w:rsidR="00EA1710" w:rsidRPr="008232B4">
        <w:rPr>
          <w:b/>
          <w:i/>
          <w:sz w:val="21"/>
        </w:rPr>
        <w:t xml:space="preserve"> N2 =2</w:t>
      </w:r>
    </w:p>
    <w:p w:rsidR="00D743EF" w:rsidRPr="008232B4" w:rsidRDefault="009F1D78" w:rsidP="008232B4">
      <w:pPr>
        <w:pStyle w:val="a7"/>
        <w:numPr>
          <w:ilvl w:val="1"/>
          <w:numId w:val="9"/>
        </w:numPr>
        <w:spacing w:afterLines="50" w:after="120"/>
        <w:rPr>
          <w:b/>
          <w:i/>
          <w:sz w:val="21"/>
        </w:rPr>
      </w:pPr>
      <w:r w:rsidRPr="008232B4">
        <w:rPr>
          <w:b/>
          <w:i/>
          <w:sz w:val="21"/>
        </w:rPr>
        <w:t>For DRX cycle&gt;320,</w:t>
      </w:r>
      <w:r w:rsidRPr="008232B4">
        <w:rPr>
          <w:rFonts w:hint="eastAsia"/>
          <w:b/>
          <w:i/>
          <w:sz w:val="21"/>
        </w:rPr>
        <w:t xml:space="preserve"> </w:t>
      </w:r>
      <w:r w:rsidRPr="008232B4">
        <w:rPr>
          <w:b/>
          <w:i/>
          <w:sz w:val="21"/>
        </w:rPr>
        <w:t>N3 =1.5.</w:t>
      </w:r>
    </w:p>
    <w:p w:rsidR="00DF299F" w:rsidRPr="009D6AA7" w:rsidRDefault="00DF299F" w:rsidP="00CC4930">
      <w:pPr>
        <w:pBdr>
          <w:bottom w:val="single" w:sz="4" w:space="1" w:color="auto"/>
        </w:pBdr>
        <w:tabs>
          <w:tab w:val="left" w:pos="2552"/>
        </w:tabs>
        <w:rPr>
          <w:lang w:val="sv-SE"/>
        </w:rPr>
      </w:pPr>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D020F0"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D020F0">
        <w:rPr>
          <w:rFonts w:eastAsia="宋体"/>
          <w:sz w:val="22"/>
          <w:lang w:eastAsia="zh-CN"/>
        </w:rPr>
        <w:t>we propose our view as followings:</w:t>
      </w:r>
    </w:p>
    <w:p w:rsidR="00E126BD" w:rsidRPr="00E126BD" w:rsidRDefault="00E126BD" w:rsidP="00847FE7">
      <w:pPr>
        <w:spacing w:afterLines="50" w:after="120"/>
        <w:rPr>
          <w:rFonts w:eastAsia="宋体"/>
          <w:b/>
          <w:i/>
          <w:sz w:val="21"/>
          <w:lang w:eastAsia="zh-CN"/>
        </w:rPr>
      </w:pPr>
      <w:r w:rsidRPr="00E126BD">
        <w:rPr>
          <w:rFonts w:eastAsiaTheme="minorEastAsia" w:hint="eastAsia"/>
          <w:b/>
          <w:i/>
          <w:sz w:val="21"/>
          <w:lang w:eastAsia="zh-CN"/>
        </w:rPr>
        <w:t>P</w:t>
      </w:r>
      <w:r w:rsidRPr="00E126BD">
        <w:rPr>
          <w:rFonts w:eastAsiaTheme="minorEastAsia"/>
          <w:b/>
          <w:i/>
          <w:sz w:val="21"/>
          <w:lang w:eastAsia="zh-CN"/>
        </w:rPr>
        <w:t xml:space="preserve">roposal 1: For SSB based and </w:t>
      </w:r>
      <w:r w:rsidR="0092775B">
        <w:rPr>
          <w:rFonts w:eastAsiaTheme="minorEastAsia"/>
          <w:b/>
          <w:i/>
          <w:sz w:val="21"/>
          <w:lang w:eastAsia="zh-CN"/>
        </w:rPr>
        <w:t>CSI-RS</w:t>
      </w:r>
      <w:r w:rsidRPr="00E126BD">
        <w:rPr>
          <w:rFonts w:eastAsiaTheme="minorEastAsia"/>
          <w:b/>
          <w:i/>
          <w:sz w:val="21"/>
          <w:lang w:eastAsia="zh-CN"/>
        </w:rPr>
        <w:t xml:space="preserve"> based RLM, extend evaluation duration of RLM in-sync with the following </w:t>
      </w:r>
      <w:proofErr w:type="spellStart"/>
      <w:r w:rsidRPr="00E126BD">
        <w:rPr>
          <w:rFonts w:eastAsia="宋体"/>
          <w:b/>
          <w:i/>
          <w:sz w:val="21"/>
          <w:lang w:eastAsia="zh-CN"/>
        </w:rPr>
        <w:t>L</w:t>
      </w:r>
      <w:r w:rsidRPr="00E126BD">
        <w:rPr>
          <w:rFonts w:eastAsia="宋体"/>
          <w:b/>
          <w:i/>
          <w:sz w:val="21"/>
          <w:vertAlign w:val="subscript"/>
          <w:lang w:eastAsia="zh-CN"/>
        </w:rPr>
        <w:t>in</w:t>
      </w:r>
      <w:proofErr w:type="gramStart"/>
      <w:r w:rsidRPr="00E126BD">
        <w:rPr>
          <w:rFonts w:eastAsia="宋体"/>
          <w:b/>
          <w:i/>
          <w:sz w:val="21"/>
          <w:vertAlign w:val="subscript"/>
          <w:lang w:eastAsia="zh-CN"/>
        </w:rPr>
        <w:t>,max</w:t>
      </w:r>
      <w:proofErr w:type="spellEnd"/>
      <w:proofErr w:type="gramEnd"/>
      <w:r w:rsidRPr="00E126BD">
        <w:rPr>
          <w:rFonts w:eastAsia="宋体"/>
          <w:b/>
          <w:i/>
          <w:sz w:val="21"/>
          <w:vertAlign w:val="subscript"/>
          <w:lang w:eastAsia="zh-CN"/>
        </w:rPr>
        <w:t xml:space="preserve">  </w:t>
      </w:r>
      <w:r w:rsidRPr="00E126BD">
        <w:rPr>
          <w:rFonts w:eastAsia="宋体"/>
          <w:b/>
          <w:i/>
          <w:sz w:val="21"/>
          <w:lang w:eastAsia="zh-CN"/>
        </w:rPr>
        <w:t>RS samples:</w:t>
      </w:r>
    </w:p>
    <w:p w:rsidR="00E126BD" w:rsidRPr="00E126BD" w:rsidRDefault="00E126BD" w:rsidP="008232B4">
      <w:pPr>
        <w:pStyle w:val="a7"/>
        <w:numPr>
          <w:ilvl w:val="1"/>
          <w:numId w:val="9"/>
        </w:numPr>
        <w:spacing w:afterLines="50" w:after="120"/>
        <w:rPr>
          <w:b/>
          <w:i/>
          <w:sz w:val="21"/>
        </w:rPr>
      </w:pPr>
      <w:proofErr w:type="spellStart"/>
      <w:r w:rsidRPr="00E126BD">
        <w:rPr>
          <w:b/>
          <w:i/>
          <w:sz w:val="21"/>
        </w:rPr>
        <w:t>L</w:t>
      </w:r>
      <w:r w:rsidRPr="00E126BD">
        <w:rPr>
          <w:b/>
          <w:i/>
          <w:sz w:val="21"/>
          <w:vertAlign w:val="subscript"/>
        </w:rPr>
        <w:t>in,max</w:t>
      </w:r>
      <w:proofErr w:type="spellEnd"/>
      <w:r w:rsidRPr="00E126BD">
        <w:rPr>
          <w:b/>
          <w:i/>
          <w:sz w:val="21"/>
        </w:rPr>
        <w:t xml:space="preserve"> = [7] for Max(T</w:t>
      </w:r>
      <w:r w:rsidRPr="00E126BD">
        <w:rPr>
          <w:b/>
          <w:i/>
          <w:sz w:val="21"/>
          <w:vertAlign w:val="subscript"/>
        </w:rPr>
        <w:t>DRX</w:t>
      </w:r>
      <w:r w:rsidRPr="00E126BD">
        <w:rPr>
          <w:b/>
          <w:i/>
          <w:sz w:val="21"/>
        </w:rPr>
        <w:t>,T</w:t>
      </w:r>
      <w:r w:rsidRPr="00E126BD">
        <w:rPr>
          <w:b/>
          <w:i/>
          <w:sz w:val="21"/>
          <w:vertAlign w:val="subscript"/>
        </w:rPr>
        <w:t>DRS</w:t>
      </w:r>
      <w:r w:rsidRPr="00E126BD">
        <w:rPr>
          <w:b/>
          <w:i/>
          <w:sz w:val="21"/>
        </w:rPr>
        <w:t>)≤40 where T</w:t>
      </w:r>
      <w:r w:rsidRPr="00E126BD">
        <w:rPr>
          <w:b/>
          <w:i/>
          <w:sz w:val="21"/>
          <w:vertAlign w:val="subscript"/>
        </w:rPr>
        <w:t>DRX</w:t>
      </w:r>
      <w:r w:rsidRPr="00E126BD">
        <w:rPr>
          <w:b/>
          <w:i/>
          <w:sz w:val="21"/>
        </w:rPr>
        <w:t>=0 for non-DRX</w:t>
      </w:r>
    </w:p>
    <w:p w:rsidR="00E126BD" w:rsidRPr="00E126BD" w:rsidRDefault="00E126BD" w:rsidP="008232B4">
      <w:pPr>
        <w:pStyle w:val="a7"/>
        <w:numPr>
          <w:ilvl w:val="1"/>
          <w:numId w:val="9"/>
        </w:numPr>
        <w:spacing w:afterLines="50" w:after="120"/>
        <w:rPr>
          <w:b/>
          <w:i/>
          <w:sz w:val="21"/>
        </w:rPr>
      </w:pPr>
      <w:proofErr w:type="spellStart"/>
      <w:r w:rsidRPr="00E126BD">
        <w:rPr>
          <w:b/>
          <w:i/>
          <w:sz w:val="21"/>
        </w:rPr>
        <w:t>L</w:t>
      </w:r>
      <w:r w:rsidRPr="00E126BD">
        <w:rPr>
          <w:b/>
          <w:i/>
          <w:sz w:val="21"/>
          <w:vertAlign w:val="subscript"/>
        </w:rPr>
        <w:t>in,max</w:t>
      </w:r>
      <w:proofErr w:type="spellEnd"/>
      <w:r w:rsidRPr="00E126BD">
        <w:rPr>
          <w:b/>
          <w:i/>
          <w:sz w:val="21"/>
        </w:rPr>
        <w:t xml:space="preserve"> = [5] for 40&lt;Max(T</w:t>
      </w:r>
      <w:r w:rsidRPr="00E126BD">
        <w:rPr>
          <w:b/>
          <w:i/>
          <w:sz w:val="21"/>
          <w:vertAlign w:val="subscript"/>
        </w:rPr>
        <w:t>DRX</w:t>
      </w:r>
      <w:r w:rsidRPr="00E126BD">
        <w:rPr>
          <w:b/>
          <w:i/>
          <w:sz w:val="21"/>
        </w:rPr>
        <w:t>,T</w:t>
      </w:r>
      <w:r w:rsidRPr="00E126BD">
        <w:rPr>
          <w:b/>
          <w:i/>
          <w:sz w:val="21"/>
          <w:vertAlign w:val="subscript"/>
        </w:rPr>
        <w:t>DRS</w:t>
      </w:r>
      <w:r w:rsidRPr="00E126BD">
        <w:rPr>
          <w:b/>
          <w:i/>
          <w:sz w:val="21"/>
        </w:rPr>
        <w:t>)≤320</w:t>
      </w:r>
    </w:p>
    <w:p w:rsidR="00E126BD" w:rsidRPr="00E126BD" w:rsidRDefault="00E126BD" w:rsidP="008232B4">
      <w:pPr>
        <w:pStyle w:val="a7"/>
        <w:numPr>
          <w:ilvl w:val="1"/>
          <w:numId w:val="9"/>
        </w:numPr>
        <w:spacing w:afterLines="50" w:after="120"/>
        <w:rPr>
          <w:b/>
          <w:i/>
          <w:sz w:val="21"/>
        </w:rPr>
      </w:pPr>
      <w:proofErr w:type="spellStart"/>
      <w:r w:rsidRPr="00E126BD">
        <w:rPr>
          <w:b/>
          <w:i/>
          <w:sz w:val="21"/>
        </w:rPr>
        <w:t>L</w:t>
      </w:r>
      <w:r w:rsidRPr="00E126BD">
        <w:rPr>
          <w:b/>
          <w:i/>
          <w:sz w:val="21"/>
          <w:vertAlign w:val="subscript"/>
        </w:rPr>
        <w:t>in,max</w:t>
      </w:r>
      <w:proofErr w:type="spellEnd"/>
      <w:r w:rsidRPr="00E126BD">
        <w:rPr>
          <w:b/>
          <w:i/>
          <w:sz w:val="21"/>
        </w:rPr>
        <w:t xml:space="preserve"> = [3] for T</w:t>
      </w:r>
      <w:r w:rsidRPr="00E126BD">
        <w:rPr>
          <w:b/>
          <w:i/>
          <w:sz w:val="21"/>
          <w:vertAlign w:val="subscript"/>
        </w:rPr>
        <w:t>DRX</w:t>
      </w:r>
      <w:r w:rsidRPr="00E126BD">
        <w:rPr>
          <w:b/>
          <w:i/>
          <w:sz w:val="21"/>
        </w:rPr>
        <w:t>&gt;320</w:t>
      </w:r>
    </w:p>
    <w:p w:rsidR="00B831FC" w:rsidRPr="00E126BD" w:rsidRDefault="00B831FC" w:rsidP="00847FE7">
      <w:pPr>
        <w:spacing w:afterLines="50" w:after="120"/>
        <w:rPr>
          <w:b/>
          <w:i/>
          <w:sz w:val="21"/>
        </w:rPr>
      </w:pPr>
      <w:r w:rsidRPr="00E126BD">
        <w:rPr>
          <w:rFonts w:eastAsia="宋体"/>
          <w:b/>
          <w:i/>
          <w:sz w:val="21"/>
          <w:lang w:eastAsia="zh-CN"/>
        </w:rPr>
        <w:t xml:space="preserve">Proposal </w:t>
      </w:r>
      <w:r w:rsidR="00E126BD">
        <w:rPr>
          <w:rFonts w:eastAsia="宋体"/>
          <w:b/>
          <w:i/>
          <w:sz w:val="21"/>
          <w:lang w:eastAsia="zh-CN"/>
        </w:rPr>
        <w:t>2</w:t>
      </w:r>
      <w:r w:rsidRPr="00E126BD">
        <w:rPr>
          <w:rFonts w:eastAsia="宋体"/>
          <w:b/>
          <w:i/>
          <w:sz w:val="21"/>
          <w:lang w:eastAsia="zh-CN"/>
        </w:rPr>
        <w:t xml:space="preserve">: For RLM in-sync, </w:t>
      </w:r>
      <w:r w:rsidRPr="00E126BD">
        <w:rPr>
          <w:b/>
          <w:i/>
          <w:sz w:val="21"/>
        </w:rPr>
        <w:t>there is no need to define additional restriction due to consecutive DL LBT failures when longer DRX cycles &gt; 640.</w:t>
      </w:r>
    </w:p>
    <w:p w:rsidR="00B831FC" w:rsidRPr="00E126BD" w:rsidRDefault="00B831FC" w:rsidP="00847FE7">
      <w:pPr>
        <w:spacing w:afterLines="50" w:after="120"/>
        <w:rPr>
          <w:rFonts w:eastAsiaTheme="minorEastAsia"/>
          <w:b/>
          <w:i/>
          <w:sz w:val="21"/>
          <w:lang w:eastAsia="zh-CN"/>
        </w:rPr>
      </w:pPr>
      <w:r w:rsidRPr="00E126BD">
        <w:rPr>
          <w:b/>
          <w:i/>
          <w:sz w:val="21"/>
        </w:rPr>
        <w:t xml:space="preserve">Proposal </w:t>
      </w:r>
      <w:r w:rsidR="00E126BD" w:rsidRPr="00E126BD">
        <w:rPr>
          <w:b/>
          <w:i/>
          <w:sz w:val="21"/>
        </w:rPr>
        <w:t>3</w:t>
      </w:r>
      <w:r w:rsidRPr="00E126BD">
        <w:rPr>
          <w:b/>
          <w:i/>
          <w:sz w:val="21"/>
        </w:rPr>
        <w:t xml:space="preserve">: Define </w:t>
      </w:r>
      <w:proofErr w:type="spellStart"/>
      <w:r w:rsidRPr="00E126BD">
        <w:rPr>
          <w:b/>
          <w:i/>
          <w:sz w:val="21"/>
        </w:rPr>
        <w:t>T</w:t>
      </w:r>
      <w:r w:rsidRPr="00E126BD">
        <w:rPr>
          <w:b/>
          <w:i/>
          <w:sz w:val="21"/>
          <w:vertAlign w:val="subscript"/>
        </w:rPr>
        <w:t>Evaluate_out_DRS</w:t>
      </w:r>
      <w:proofErr w:type="spellEnd"/>
      <w:r w:rsidRPr="00E126BD">
        <w:rPr>
          <w:rFonts w:eastAsia="?? ??"/>
          <w:b/>
          <w:i/>
          <w:sz w:val="21"/>
        </w:rPr>
        <w:t xml:space="preserve"> for NR-U with fixed</w:t>
      </w:r>
      <w:r w:rsidRPr="00E126BD">
        <w:rPr>
          <w:rFonts w:eastAsiaTheme="minorEastAsia"/>
          <w:b/>
          <w:i/>
          <w:sz w:val="21"/>
          <w:lang w:eastAsia="zh-CN"/>
        </w:rPr>
        <w:t xml:space="preserve"> scaling factor for different configuration:</w:t>
      </w:r>
    </w:p>
    <w:p w:rsidR="00B831FC" w:rsidRPr="008232B4" w:rsidRDefault="00B831FC" w:rsidP="008232B4">
      <w:pPr>
        <w:pStyle w:val="a7"/>
        <w:numPr>
          <w:ilvl w:val="1"/>
          <w:numId w:val="9"/>
        </w:numPr>
        <w:spacing w:afterLines="50" w:after="120"/>
        <w:rPr>
          <w:b/>
          <w:i/>
          <w:sz w:val="21"/>
        </w:rPr>
      </w:pPr>
      <w:r w:rsidRPr="008232B4">
        <w:rPr>
          <w:b/>
          <w:i/>
          <w:sz w:val="21"/>
        </w:rPr>
        <w:t>For no DRX, N1=2</w:t>
      </w:r>
    </w:p>
    <w:p w:rsidR="00B831FC" w:rsidRPr="008232B4" w:rsidRDefault="00B831FC" w:rsidP="008232B4">
      <w:pPr>
        <w:pStyle w:val="a7"/>
        <w:numPr>
          <w:ilvl w:val="1"/>
          <w:numId w:val="9"/>
        </w:numPr>
        <w:spacing w:afterLines="50" w:after="120"/>
        <w:rPr>
          <w:b/>
          <w:i/>
          <w:sz w:val="21"/>
        </w:rPr>
      </w:pPr>
      <w:r w:rsidRPr="008232B4">
        <w:rPr>
          <w:b/>
          <w:i/>
          <w:sz w:val="21"/>
        </w:rPr>
        <w:t>For DRX cycle≤320, N2 =2</w:t>
      </w:r>
    </w:p>
    <w:p w:rsidR="00B831FC" w:rsidRPr="008232B4" w:rsidRDefault="00B831FC" w:rsidP="008232B4">
      <w:pPr>
        <w:pStyle w:val="a7"/>
        <w:numPr>
          <w:ilvl w:val="1"/>
          <w:numId w:val="9"/>
        </w:numPr>
        <w:spacing w:afterLines="50" w:after="120"/>
        <w:rPr>
          <w:b/>
          <w:i/>
          <w:sz w:val="21"/>
        </w:rPr>
      </w:pPr>
      <w:r w:rsidRPr="008232B4">
        <w:rPr>
          <w:b/>
          <w:i/>
          <w:sz w:val="21"/>
        </w:rPr>
        <w:t>For DRX cycle&gt;320, N3 =1.5.</w:t>
      </w:r>
    </w:p>
    <w:p w:rsidR="00A35B1B" w:rsidRDefault="00A35B1B" w:rsidP="00A35B1B">
      <w:pPr>
        <w:pBdr>
          <w:bottom w:val="single" w:sz="4" w:space="1" w:color="auto"/>
        </w:pBdr>
        <w:tabs>
          <w:tab w:val="left" w:pos="1148"/>
        </w:tabs>
      </w:pPr>
    </w:p>
    <w:p w:rsidR="00FE5799" w:rsidRPr="00510266" w:rsidRDefault="00FE5799" w:rsidP="00FE5799">
      <w:pPr>
        <w:pStyle w:val="1"/>
      </w:pPr>
      <w:r w:rsidRPr="00510266">
        <w:t>References</w:t>
      </w:r>
    </w:p>
    <w:p w:rsidR="00F24F4C" w:rsidRPr="00EF4E59" w:rsidRDefault="00EF4E59" w:rsidP="00EF4E59">
      <w:pPr>
        <w:numPr>
          <w:ilvl w:val="0"/>
          <w:numId w:val="3"/>
        </w:numPr>
        <w:overflowPunct w:val="0"/>
        <w:autoSpaceDE w:val="0"/>
        <w:autoSpaceDN w:val="0"/>
        <w:adjustRightInd w:val="0"/>
        <w:spacing w:after="180"/>
        <w:textAlignment w:val="baseline"/>
        <w:rPr>
          <w:rFonts w:eastAsiaTheme="minorEastAsia"/>
          <w:sz w:val="22"/>
          <w:lang w:eastAsia="zh-CN"/>
        </w:rPr>
      </w:pPr>
      <w:r w:rsidRPr="007374EE">
        <w:rPr>
          <w:rFonts w:eastAsiaTheme="minorEastAsia"/>
          <w:sz w:val="22"/>
          <w:lang w:eastAsia="zh-CN"/>
        </w:rPr>
        <w:t>R</w:t>
      </w:r>
      <w:r>
        <w:rPr>
          <w:rFonts w:eastAsiaTheme="minorEastAsia"/>
          <w:sz w:val="22"/>
          <w:lang w:eastAsia="zh-CN"/>
        </w:rPr>
        <w:t>4-191577</w:t>
      </w:r>
      <w:r w:rsidRPr="00F46ADA">
        <w:rPr>
          <w:rFonts w:eastAsiaTheme="minorEastAsia"/>
          <w:sz w:val="22"/>
          <w:lang w:eastAsia="zh-CN"/>
        </w:rPr>
        <w:t>7</w:t>
      </w:r>
      <w:r>
        <w:rPr>
          <w:rFonts w:eastAsiaTheme="minorEastAsia"/>
          <w:sz w:val="22"/>
          <w:lang w:eastAsia="zh-CN"/>
        </w:rPr>
        <w:t xml:space="preserve">, </w:t>
      </w:r>
      <w:r w:rsidRPr="00F46ADA">
        <w:rPr>
          <w:rFonts w:eastAsiaTheme="minorEastAsia"/>
          <w:sz w:val="22"/>
          <w:lang w:eastAsia="zh-CN"/>
        </w:rPr>
        <w:t>WF on RRM requirements for NR-U</w:t>
      </w:r>
      <w:r>
        <w:rPr>
          <w:rFonts w:eastAsiaTheme="minorEastAsia"/>
          <w:sz w:val="22"/>
          <w:lang w:eastAsia="zh-CN"/>
        </w:rPr>
        <w:t>, Ericsson</w:t>
      </w:r>
    </w:p>
    <w:sectPr w:rsidR="00F24F4C" w:rsidRPr="00EF4E5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A3D" w:rsidRDefault="00165A3D" w:rsidP="001B3EB1">
      <w:r>
        <w:separator/>
      </w:r>
    </w:p>
  </w:endnote>
  <w:endnote w:type="continuationSeparator" w:id="0">
    <w:p w:rsidR="00165A3D" w:rsidRDefault="00165A3D"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A3D" w:rsidRDefault="00165A3D" w:rsidP="001B3EB1">
      <w:r>
        <w:separator/>
      </w:r>
    </w:p>
  </w:footnote>
  <w:footnote w:type="continuationSeparator" w:id="0">
    <w:p w:rsidR="00165A3D" w:rsidRDefault="00165A3D"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0C3B63"/>
    <w:multiLevelType w:val="hybridMultilevel"/>
    <w:tmpl w:val="2C14847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442348"/>
    <w:multiLevelType w:val="hybridMultilevel"/>
    <w:tmpl w:val="12C8F59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F037741"/>
    <w:multiLevelType w:val="hybridMultilevel"/>
    <w:tmpl w:val="9B8E466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1B49DB"/>
    <w:multiLevelType w:val="hybridMultilevel"/>
    <w:tmpl w:val="4DDEC852"/>
    <w:lvl w:ilvl="0" w:tplc="2DCAE716">
      <w:start w:val="1"/>
      <w:numFmt w:val="bullet"/>
      <w:lvlText w:val="•"/>
      <w:lvlJc w:val="left"/>
      <w:pPr>
        <w:ind w:left="420" w:hanging="420"/>
      </w:pPr>
      <w:rPr>
        <w:rFonts w:ascii="Arial" w:hAnsi="Arial" w:hint="default"/>
      </w:rPr>
    </w:lvl>
    <w:lvl w:ilvl="1" w:tplc="0324DB0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933395"/>
    <w:multiLevelType w:val="hybridMultilevel"/>
    <w:tmpl w:val="E20C95A6"/>
    <w:lvl w:ilvl="0" w:tplc="DDBE6116">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4163ED"/>
    <w:multiLevelType w:val="hybridMultilevel"/>
    <w:tmpl w:val="778CB74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AB77E7"/>
    <w:multiLevelType w:val="hybridMultilevel"/>
    <w:tmpl w:val="749CFAB8"/>
    <w:lvl w:ilvl="0" w:tplc="2DCAE71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3F31B8"/>
    <w:multiLevelType w:val="hybridMultilevel"/>
    <w:tmpl w:val="3882506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58257A"/>
    <w:multiLevelType w:val="hybridMultilevel"/>
    <w:tmpl w:val="F66656EA"/>
    <w:lvl w:ilvl="0" w:tplc="2DCAE716">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0777F7C"/>
    <w:multiLevelType w:val="hybridMultilevel"/>
    <w:tmpl w:val="1BFAC1CC"/>
    <w:lvl w:ilvl="0" w:tplc="2D02EAD4">
      <w:start w:val="1"/>
      <w:numFmt w:val="bullet"/>
      <w:lvlText w:val="•"/>
      <w:lvlJc w:val="left"/>
      <w:pPr>
        <w:tabs>
          <w:tab w:val="num" w:pos="720"/>
        </w:tabs>
        <w:ind w:left="720" w:hanging="360"/>
      </w:pPr>
      <w:rPr>
        <w:rFonts w:ascii="Arial" w:hAnsi="Arial" w:hint="default"/>
      </w:rPr>
    </w:lvl>
    <w:lvl w:ilvl="1" w:tplc="707263A6">
      <w:numFmt w:val="bullet"/>
      <w:lvlText w:val="•"/>
      <w:lvlJc w:val="left"/>
      <w:pPr>
        <w:tabs>
          <w:tab w:val="num" w:pos="1440"/>
        </w:tabs>
        <w:ind w:left="1440" w:hanging="360"/>
      </w:pPr>
      <w:rPr>
        <w:rFonts w:ascii="Arial" w:hAnsi="Arial" w:hint="default"/>
      </w:rPr>
    </w:lvl>
    <w:lvl w:ilvl="2" w:tplc="5A4EEC28" w:tentative="1">
      <w:start w:val="1"/>
      <w:numFmt w:val="bullet"/>
      <w:lvlText w:val="•"/>
      <w:lvlJc w:val="left"/>
      <w:pPr>
        <w:tabs>
          <w:tab w:val="num" w:pos="2160"/>
        </w:tabs>
        <w:ind w:left="2160" w:hanging="360"/>
      </w:pPr>
      <w:rPr>
        <w:rFonts w:ascii="Arial" w:hAnsi="Arial" w:hint="default"/>
      </w:rPr>
    </w:lvl>
    <w:lvl w:ilvl="3" w:tplc="5AB2F1AA" w:tentative="1">
      <w:start w:val="1"/>
      <w:numFmt w:val="bullet"/>
      <w:lvlText w:val="•"/>
      <w:lvlJc w:val="left"/>
      <w:pPr>
        <w:tabs>
          <w:tab w:val="num" w:pos="2880"/>
        </w:tabs>
        <w:ind w:left="2880" w:hanging="360"/>
      </w:pPr>
      <w:rPr>
        <w:rFonts w:ascii="Arial" w:hAnsi="Arial" w:hint="default"/>
      </w:rPr>
    </w:lvl>
    <w:lvl w:ilvl="4" w:tplc="C5D63686" w:tentative="1">
      <w:start w:val="1"/>
      <w:numFmt w:val="bullet"/>
      <w:lvlText w:val="•"/>
      <w:lvlJc w:val="left"/>
      <w:pPr>
        <w:tabs>
          <w:tab w:val="num" w:pos="3600"/>
        </w:tabs>
        <w:ind w:left="3600" w:hanging="360"/>
      </w:pPr>
      <w:rPr>
        <w:rFonts w:ascii="Arial" w:hAnsi="Arial" w:hint="default"/>
      </w:rPr>
    </w:lvl>
    <w:lvl w:ilvl="5" w:tplc="22B61B40" w:tentative="1">
      <w:start w:val="1"/>
      <w:numFmt w:val="bullet"/>
      <w:lvlText w:val="•"/>
      <w:lvlJc w:val="left"/>
      <w:pPr>
        <w:tabs>
          <w:tab w:val="num" w:pos="4320"/>
        </w:tabs>
        <w:ind w:left="4320" w:hanging="360"/>
      </w:pPr>
      <w:rPr>
        <w:rFonts w:ascii="Arial" w:hAnsi="Arial" w:hint="default"/>
      </w:rPr>
    </w:lvl>
    <w:lvl w:ilvl="6" w:tplc="BD4E13EA" w:tentative="1">
      <w:start w:val="1"/>
      <w:numFmt w:val="bullet"/>
      <w:lvlText w:val="•"/>
      <w:lvlJc w:val="left"/>
      <w:pPr>
        <w:tabs>
          <w:tab w:val="num" w:pos="5040"/>
        </w:tabs>
        <w:ind w:left="5040" w:hanging="360"/>
      </w:pPr>
      <w:rPr>
        <w:rFonts w:ascii="Arial" w:hAnsi="Arial" w:hint="default"/>
      </w:rPr>
    </w:lvl>
    <w:lvl w:ilvl="7" w:tplc="685E689C" w:tentative="1">
      <w:start w:val="1"/>
      <w:numFmt w:val="bullet"/>
      <w:lvlText w:val="•"/>
      <w:lvlJc w:val="left"/>
      <w:pPr>
        <w:tabs>
          <w:tab w:val="num" w:pos="5760"/>
        </w:tabs>
        <w:ind w:left="5760" w:hanging="360"/>
      </w:pPr>
      <w:rPr>
        <w:rFonts w:ascii="Arial" w:hAnsi="Arial" w:hint="default"/>
      </w:rPr>
    </w:lvl>
    <w:lvl w:ilvl="8" w:tplc="B29E0E54" w:tentative="1">
      <w:start w:val="1"/>
      <w:numFmt w:val="bullet"/>
      <w:lvlText w:val="•"/>
      <w:lvlJc w:val="left"/>
      <w:pPr>
        <w:tabs>
          <w:tab w:val="num" w:pos="6480"/>
        </w:tabs>
        <w:ind w:left="6480" w:hanging="360"/>
      </w:pPr>
      <w:rPr>
        <w:rFonts w:ascii="Arial" w:hAnsi="Arial" w:hint="default"/>
      </w:rPr>
    </w:lvl>
  </w:abstractNum>
  <w:abstractNum w:abstractNumId="14">
    <w:nsid w:val="68607F8F"/>
    <w:multiLevelType w:val="hybridMultilevel"/>
    <w:tmpl w:val="EBEA2890"/>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5D123E9"/>
    <w:multiLevelType w:val="hybridMultilevel"/>
    <w:tmpl w:val="D5F4A1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nsid w:val="7C547E71"/>
    <w:multiLevelType w:val="hybridMultilevel"/>
    <w:tmpl w:val="DD220F2C"/>
    <w:lvl w:ilvl="0" w:tplc="82F44C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4"/>
  </w:num>
  <w:num w:numId="4">
    <w:abstractNumId w:val="15"/>
  </w:num>
  <w:num w:numId="5">
    <w:abstractNumId w:val="7"/>
  </w:num>
  <w:num w:numId="6">
    <w:abstractNumId w:val="3"/>
  </w:num>
  <w:num w:numId="7">
    <w:abstractNumId w:val="9"/>
  </w:num>
  <w:num w:numId="8">
    <w:abstractNumId w:val="17"/>
  </w:num>
  <w:num w:numId="9">
    <w:abstractNumId w:val="14"/>
  </w:num>
  <w:num w:numId="10">
    <w:abstractNumId w:val="5"/>
  </w:num>
  <w:num w:numId="11">
    <w:abstractNumId w:val="1"/>
  </w:num>
  <w:num w:numId="12">
    <w:abstractNumId w:val="13"/>
  </w:num>
  <w:num w:numId="13">
    <w:abstractNumId w:val="8"/>
  </w:num>
  <w:num w:numId="14">
    <w:abstractNumId w:val="11"/>
  </w:num>
  <w:num w:numId="15">
    <w:abstractNumId w:val="2"/>
  </w:num>
  <w:num w:numId="16">
    <w:abstractNumId w:val="6"/>
  </w:num>
  <w:num w:numId="17">
    <w:abstractNumId w:val="10"/>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4390"/>
    <w:rsid w:val="000056FA"/>
    <w:rsid w:val="00006BE9"/>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225"/>
    <w:rsid w:val="00025A09"/>
    <w:rsid w:val="00027CCA"/>
    <w:rsid w:val="00030861"/>
    <w:rsid w:val="00030D26"/>
    <w:rsid w:val="00030D45"/>
    <w:rsid w:val="00030E02"/>
    <w:rsid w:val="00031B00"/>
    <w:rsid w:val="00032AB7"/>
    <w:rsid w:val="0003371B"/>
    <w:rsid w:val="000351C9"/>
    <w:rsid w:val="00035AB7"/>
    <w:rsid w:val="00036F63"/>
    <w:rsid w:val="00040415"/>
    <w:rsid w:val="00040E67"/>
    <w:rsid w:val="000428A6"/>
    <w:rsid w:val="00043CEF"/>
    <w:rsid w:val="00044386"/>
    <w:rsid w:val="00045161"/>
    <w:rsid w:val="00045B00"/>
    <w:rsid w:val="00050039"/>
    <w:rsid w:val="00050C47"/>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0"/>
    <w:rsid w:val="00086903"/>
    <w:rsid w:val="00090527"/>
    <w:rsid w:val="0009265A"/>
    <w:rsid w:val="00092992"/>
    <w:rsid w:val="00096C7C"/>
    <w:rsid w:val="00096D15"/>
    <w:rsid w:val="0009759D"/>
    <w:rsid w:val="000978E5"/>
    <w:rsid w:val="00097CDA"/>
    <w:rsid w:val="000A2135"/>
    <w:rsid w:val="000A4901"/>
    <w:rsid w:val="000A4905"/>
    <w:rsid w:val="000B02FA"/>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2236"/>
    <w:rsid w:val="00114903"/>
    <w:rsid w:val="001152D8"/>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0C3"/>
    <w:rsid w:val="00157326"/>
    <w:rsid w:val="00157EB9"/>
    <w:rsid w:val="001606ED"/>
    <w:rsid w:val="00161C22"/>
    <w:rsid w:val="0016264D"/>
    <w:rsid w:val="00164239"/>
    <w:rsid w:val="00164592"/>
    <w:rsid w:val="00165A3D"/>
    <w:rsid w:val="00165AD7"/>
    <w:rsid w:val="001674B1"/>
    <w:rsid w:val="0016769E"/>
    <w:rsid w:val="001676F5"/>
    <w:rsid w:val="00171176"/>
    <w:rsid w:val="00172716"/>
    <w:rsid w:val="00173E78"/>
    <w:rsid w:val="001779D6"/>
    <w:rsid w:val="00177C84"/>
    <w:rsid w:val="001819F9"/>
    <w:rsid w:val="0018242F"/>
    <w:rsid w:val="00183DC5"/>
    <w:rsid w:val="0018417E"/>
    <w:rsid w:val="00184501"/>
    <w:rsid w:val="001853AA"/>
    <w:rsid w:val="001865D8"/>
    <w:rsid w:val="00186701"/>
    <w:rsid w:val="0019224D"/>
    <w:rsid w:val="00193351"/>
    <w:rsid w:val="00193BD4"/>
    <w:rsid w:val="0019548C"/>
    <w:rsid w:val="001954D6"/>
    <w:rsid w:val="00195659"/>
    <w:rsid w:val="001A17DA"/>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2F71"/>
    <w:rsid w:val="001C5191"/>
    <w:rsid w:val="001C581C"/>
    <w:rsid w:val="001C584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0C1E"/>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25A8"/>
    <w:rsid w:val="002430F4"/>
    <w:rsid w:val="00243740"/>
    <w:rsid w:val="00245D6B"/>
    <w:rsid w:val="0024605A"/>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047A"/>
    <w:rsid w:val="002728A0"/>
    <w:rsid w:val="00275C05"/>
    <w:rsid w:val="00275F17"/>
    <w:rsid w:val="00277201"/>
    <w:rsid w:val="0027732A"/>
    <w:rsid w:val="00277796"/>
    <w:rsid w:val="00277809"/>
    <w:rsid w:val="002822FD"/>
    <w:rsid w:val="00282CEF"/>
    <w:rsid w:val="00283B09"/>
    <w:rsid w:val="002859F2"/>
    <w:rsid w:val="00286AD7"/>
    <w:rsid w:val="002907CA"/>
    <w:rsid w:val="002911B9"/>
    <w:rsid w:val="00291356"/>
    <w:rsid w:val="00291491"/>
    <w:rsid w:val="00293D00"/>
    <w:rsid w:val="0029503F"/>
    <w:rsid w:val="00295C4A"/>
    <w:rsid w:val="002A0344"/>
    <w:rsid w:val="002A0A68"/>
    <w:rsid w:val="002A0C7E"/>
    <w:rsid w:val="002A1128"/>
    <w:rsid w:val="002A349B"/>
    <w:rsid w:val="002A3690"/>
    <w:rsid w:val="002A3A08"/>
    <w:rsid w:val="002A3ABE"/>
    <w:rsid w:val="002A3F45"/>
    <w:rsid w:val="002A46A7"/>
    <w:rsid w:val="002A46C1"/>
    <w:rsid w:val="002A5619"/>
    <w:rsid w:val="002A66B8"/>
    <w:rsid w:val="002A66C6"/>
    <w:rsid w:val="002A7356"/>
    <w:rsid w:val="002A7CF7"/>
    <w:rsid w:val="002A7D81"/>
    <w:rsid w:val="002A7ED8"/>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37FF"/>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70CA"/>
    <w:rsid w:val="0032720E"/>
    <w:rsid w:val="00327430"/>
    <w:rsid w:val="00330820"/>
    <w:rsid w:val="00331B22"/>
    <w:rsid w:val="00331CBA"/>
    <w:rsid w:val="00331DCD"/>
    <w:rsid w:val="00333052"/>
    <w:rsid w:val="0033347B"/>
    <w:rsid w:val="00334015"/>
    <w:rsid w:val="00334282"/>
    <w:rsid w:val="00334F9C"/>
    <w:rsid w:val="00337F0D"/>
    <w:rsid w:val="0034135F"/>
    <w:rsid w:val="00343CD3"/>
    <w:rsid w:val="00343D8F"/>
    <w:rsid w:val="00345FF5"/>
    <w:rsid w:val="003461CB"/>
    <w:rsid w:val="0035004F"/>
    <w:rsid w:val="0035096F"/>
    <w:rsid w:val="003537B9"/>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0793"/>
    <w:rsid w:val="003B2592"/>
    <w:rsid w:val="003B3C86"/>
    <w:rsid w:val="003B3DAE"/>
    <w:rsid w:val="003B3E3E"/>
    <w:rsid w:val="003B4C7B"/>
    <w:rsid w:val="003B680D"/>
    <w:rsid w:val="003B73BB"/>
    <w:rsid w:val="003C2638"/>
    <w:rsid w:val="003C3390"/>
    <w:rsid w:val="003C47C1"/>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E45"/>
    <w:rsid w:val="003E2033"/>
    <w:rsid w:val="003E2203"/>
    <w:rsid w:val="003E4B92"/>
    <w:rsid w:val="003F2B43"/>
    <w:rsid w:val="003F6919"/>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208BF"/>
    <w:rsid w:val="00421061"/>
    <w:rsid w:val="004212C2"/>
    <w:rsid w:val="00422F0D"/>
    <w:rsid w:val="00426C1E"/>
    <w:rsid w:val="004276E3"/>
    <w:rsid w:val="00430CF6"/>
    <w:rsid w:val="004321BF"/>
    <w:rsid w:val="0043335E"/>
    <w:rsid w:val="00434FE2"/>
    <w:rsid w:val="0043502B"/>
    <w:rsid w:val="00436BBC"/>
    <w:rsid w:val="00437339"/>
    <w:rsid w:val="0043776B"/>
    <w:rsid w:val="004377D7"/>
    <w:rsid w:val="00437BBB"/>
    <w:rsid w:val="00442358"/>
    <w:rsid w:val="00442F7E"/>
    <w:rsid w:val="00443285"/>
    <w:rsid w:val="0044457F"/>
    <w:rsid w:val="00447E4F"/>
    <w:rsid w:val="00450668"/>
    <w:rsid w:val="004516C3"/>
    <w:rsid w:val="004537CF"/>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117F"/>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235D"/>
    <w:rsid w:val="004D3A63"/>
    <w:rsid w:val="004D5A94"/>
    <w:rsid w:val="004D60D1"/>
    <w:rsid w:val="004D6E3D"/>
    <w:rsid w:val="004D7022"/>
    <w:rsid w:val="004D7BA9"/>
    <w:rsid w:val="004D7BD9"/>
    <w:rsid w:val="004D7CAC"/>
    <w:rsid w:val="004E027D"/>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113C6"/>
    <w:rsid w:val="00513280"/>
    <w:rsid w:val="00513302"/>
    <w:rsid w:val="005138D9"/>
    <w:rsid w:val="0051468C"/>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651"/>
    <w:rsid w:val="005F0B2A"/>
    <w:rsid w:val="005F22DD"/>
    <w:rsid w:val="005F2C19"/>
    <w:rsid w:val="005F454C"/>
    <w:rsid w:val="005F5590"/>
    <w:rsid w:val="005F57DF"/>
    <w:rsid w:val="005F5C13"/>
    <w:rsid w:val="005F5F3E"/>
    <w:rsid w:val="005F718F"/>
    <w:rsid w:val="005F7BE6"/>
    <w:rsid w:val="005F7CE2"/>
    <w:rsid w:val="0060091D"/>
    <w:rsid w:val="00600925"/>
    <w:rsid w:val="00601380"/>
    <w:rsid w:val="0060152C"/>
    <w:rsid w:val="00601E14"/>
    <w:rsid w:val="00602A41"/>
    <w:rsid w:val="0060507F"/>
    <w:rsid w:val="006064D2"/>
    <w:rsid w:val="006131C4"/>
    <w:rsid w:val="00613D75"/>
    <w:rsid w:val="00613F1C"/>
    <w:rsid w:val="0061645B"/>
    <w:rsid w:val="00620370"/>
    <w:rsid w:val="0062315A"/>
    <w:rsid w:val="00623942"/>
    <w:rsid w:val="006243B4"/>
    <w:rsid w:val="006248C8"/>
    <w:rsid w:val="006257BB"/>
    <w:rsid w:val="00625EC0"/>
    <w:rsid w:val="006269E1"/>
    <w:rsid w:val="0063112E"/>
    <w:rsid w:val="00631689"/>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467"/>
    <w:rsid w:val="00671A4A"/>
    <w:rsid w:val="006726BA"/>
    <w:rsid w:val="006729F1"/>
    <w:rsid w:val="00673747"/>
    <w:rsid w:val="00673DD8"/>
    <w:rsid w:val="00674BFE"/>
    <w:rsid w:val="00674F57"/>
    <w:rsid w:val="00675E4D"/>
    <w:rsid w:val="006763F3"/>
    <w:rsid w:val="00680581"/>
    <w:rsid w:val="0068178B"/>
    <w:rsid w:val="006838B3"/>
    <w:rsid w:val="006850B4"/>
    <w:rsid w:val="00686EBF"/>
    <w:rsid w:val="00686F3D"/>
    <w:rsid w:val="00687C4D"/>
    <w:rsid w:val="00690D0A"/>
    <w:rsid w:val="006915E2"/>
    <w:rsid w:val="00691756"/>
    <w:rsid w:val="00692F78"/>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2DB9"/>
    <w:rsid w:val="006E391C"/>
    <w:rsid w:val="006E4461"/>
    <w:rsid w:val="006E4A14"/>
    <w:rsid w:val="006E4A5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370F"/>
    <w:rsid w:val="007644B2"/>
    <w:rsid w:val="00770F4C"/>
    <w:rsid w:val="00773EAC"/>
    <w:rsid w:val="007759AB"/>
    <w:rsid w:val="0077608B"/>
    <w:rsid w:val="007777BD"/>
    <w:rsid w:val="00777EAF"/>
    <w:rsid w:val="00780720"/>
    <w:rsid w:val="007807D4"/>
    <w:rsid w:val="00780952"/>
    <w:rsid w:val="0078249B"/>
    <w:rsid w:val="007859CB"/>
    <w:rsid w:val="00790A50"/>
    <w:rsid w:val="00790BDA"/>
    <w:rsid w:val="00790FF8"/>
    <w:rsid w:val="007912AE"/>
    <w:rsid w:val="00791431"/>
    <w:rsid w:val="007936E8"/>
    <w:rsid w:val="00794F88"/>
    <w:rsid w:val="007957A1"/>
    <w:rsid w:val="00796EF5"/>
    <w:rsid w:val="0079748A"/>
    <w:rsid w:val="00797BF4"/>
    <w:rsid w:val="00797F47"/>
    <w:rsid w:val="007A10AC"/>
    <w:rsid w:val="007A2F2A"/>
    <w:rsid w:val="007A302C"/>
    <w:rsid w:val="007A3DBC"/>
    <w:rsid w:val="007A4368"/>
    <w:rsid w:val="007A4749"/>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1A3D"/>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2B4"/>
    <w:rsid w:val="00823592"/>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47FE7"/>
    <w:rsid w:val="00850A52"/>
    <w:rsid w:val="00851D9F"/>
    <w:rsid w:val="0085315D"/>
    <w:rsid w:val="00854022"/>
    <w:rsid w:val="0085432E"/>
    <w:rsid w:val="00857C63"/>
    <w:rsid w:val="008610C7"/>
    <w:rsid w:val="0086315A"/>
    <w:rsid w:val="0087045D"/>
    <w:rsid w:val="008725F8"/>
    <w:rsid w:val="00873C4E"/>
    <w:rsid w:val="00875F95"/>
    <w:rsid w:val="00876617"/>
    <w:rsid w:val="00876A67"/>
    <w:rsid w:val="00876B63"/>
    <w:rsid w:val="0088061E"/>
    <w:rsid w:val="00882ECA"/>
    <w:rsid w:val="008830E8"/>
    <w:rsid w:val="00883887"/>
    <w:rsid w:val="00883CE2"/>
    <w:rsid w:val="00884FE3"/>
    <w:rsid w:val="008856C7"/>
    <w:rsid w:val="00886580"/>
    <w:rsid w:val="00886C88"/>
    <w:rsid w:val="008910EC"/>
    <w:rsid w:val="008923A3"/>
    <w:rsid w:val="00892C46"/>
    <w:rsid w:val="00892F2F"/>
    <w:rsid w:val="00893066"/>
    <w:rsid w:val="00894964"/>
    <w:rsid w:val="008A117B"/>
    <w:rsid w:val="008A2B7F"/>
    <w:rsid w:val="008A2BE6"/>
    <w:rsid w:val="008A3176"/>
    <w:rsid w:val="008A3AE7"/>
    <w:rsid w:val="008B0026"/>
    <w:rsid w:val="008B1759"/>
    <w:rsid w:val="008B2135"/>
    <w:rsid w:val="008B444A"/>
    <w:rsid w:val="008B72BE"/>
    <w:rsid w:val="008C047F"/>
    <w:rsid w:val="008C1C50"/>
    <w:rsid w:val="008C1ED4"/>
    <w:rsid w:val="008C34EF"/>
    <w:rsid w:val="008C38B3"/>
    <w:rsid w:val="008C460F"/>
    <w:rsid w:val="008C6123"/>
    <w:rsid w:val="008C684C"/>
    <w:rsid w:val="008C6B34"/>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29DE"/>
    <w:rsid w:val="00913853"/>
    <w:rsid w:val="00913D41"/>
    <w:rsid w:val="009148F6"/>
    <w:rsid w:val="00916CFB"/>
    <w:rsid w:val="0091770D"/>
    <w:rsid w:val="00917E7A"/>
    <w:rsid w:val="00920077"/>
    <w:rsid w:val="009201E3"/>
    <w:rsid w:val="00922281"/>
    <w:rsid w:val="009229B5"/>
    <w:rsid w:val="00924020"/>
    <w:rsid w:val="00924E64"/>
    <w:rsid w:val="00924F3E"/>
    <w:rsid w:val="00925447"/>
    <w:rsid w:val="00925EA6"/>
    <w:rsid w:val="00925F75"/>
    <w:rsid w:val="0092775B"/>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3681"/>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4F5B"/>
    <w:rsid w:val="0098527C"/>
    <w:rsid w:val="00985908"/>
    <w:rsid w:val="009860D7"/>
    <w:rsid w:val="009869C8"/>
    <w:rsid w:val="00987204"/>
    <w:rsid w:val="00987340"/>
    <w:rsid w:val="009873CF"/>
    <w:rsid w:val="00987F1F"/>
    <w:rsid w:val="0099248F"/>
    <w:rsid w:val="00992F40"/>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19C2"/>
    <w:rsid w:val="009D328C"/>
    <w:rsid w:val="009D3B5F"/>
    <w:rsid w:val="009D4030"/>
    <w:rsid w:val="009D457B"/>
    <w:rsid w:val="009D5127"/>
    <w:rsid w:val="009D5705"/>
    <w:rsid w:val="009D6844"/>
    <w:rsid w:val="009D6AA7"/>
    <w:rsid w:val="009D735E"/>
    <w:rsid w:val="009E119F"/>
    <w:rsid w:val="009E1323"/>
    <w:rsid w:val="009E1729"/>
    <w:rsid w:val="009E18CE"/>
    <w:rsid w:val="009E4B6C"/>
    <w:rsid w:val="009E5616"/>
    <w:rsid w:val="009E577E"/>
    <w:rsid w:val="009E705F"/>
    <w:rsid w:val="009F1D78"/>
    <w:rsid w:val="009F2948"/>
    <w:rsid w:val="009F4B4E"/>
    <w:rsid w:val="009F4BC1"/>
    <w:rsid w:val="009F5CE2"/>
    <w:rsid w:val="009F6011"/>
    <w:rsid w:val="009F68CD"/>
    <w:rsid w:val="009F6C74"/>
    <w:rsid w:val="009F7E9E"/>
    <w:rsid w:val="00A007BF"/>
    <w:rsid w:val="00A01644"/>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6127"/>
    <w:rsid w:val="00A27437"/>
    <w:rsid w:val="00A30CBC"/>
    <w:rsid w:val="00A332A9"/>
    <w:rsid w:val="00A33B42"/>
    <w:rsid w:val="00A34AD6"/>
    <w:rsid w:val="00A3591E"/>
    <w:rsid w:val="00A35B1B"/>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856"/>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098C"/>
    <w:rsid w:val="00A82B9B"/>
    <w:rsid w:val="00A83D52"/>
    <w:rsid w:val="00A83EA8"/>
    <w:rsid w:val="00A85469"/>
    <w:rsid w:val="00A85504"/>
    <w:rsid w:val="00A8711A"/>
    <w:rsid w:val="00A910D7"/>
    <w:rsid w:val="00A91C13"/>
    <w:rsid w:val="00A93175"/>
    <w:rsid w:val="00A93C08"/>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986"/>
    <w:rsid w:val="00AC4D3C"/>
    <w:rsid w:val="00AC5EB3"/>
    <w:rsid w:val="00AC63B2"/>
    <w:rsid w:val="00AD193D"/>
    <w:rsid w:val="00AD1C3A"/>
    <w:rsid w:val="00AD1F9E"/>
    <w:rsid w:val="00AD32CC"/>
    <w:rsid w:val="00AD4016"/>
    <w:rsid w:val="00AD470C"/>
    <w:rsid w:val="00AD49E8"/>
    <w:rsid w:val="00AD4F91"/>
    <w:rsid w:val="00AD535E"/>
    <w:rsid w:val="00AD5804"/>
    <w:rsid w:val="00AE1018"/>
    <w:rsid w:val="00AE186B"/>
    <w:rsid w:val="00AE438F"/>
    <w:rsid w:val="00AE43A2"/>
    <w:rsid w:val="00AE5634"/>
    <w:rsid w:val="00AE6CEC"/>
    <w:rsid w:val="00AE750F"/>
    <w:rsid w:val="00AE7709"/>
    <w:rsid w:val="00AE7C5C"/>
    <w:rsid w:val="00AE7C83"/>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26A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7591"/>
    <w:rsid w:val="00B32280"/>
    <w:rsid w:val="00B32BC4"/>
    <w:rsid w:val="00B336D2"/>
    <w:rsid w:val="00B33C35"/>
    <w:rsid w:val="00B35152"/>
    <w:rsid w:val="00B365A2"/>
    <w:rsid w:val="00B368D9"/>
    <w:rsid w:val="00B36C8C"/>
    <w:rsid w:val="00B37F12"/>
    <w:rsid w:val="00B401EB"/>
    <w:rsid w:val="00B4032C"/>
    <w:rsid w:val="00B4144F"/>
    <w:rsid w:val="00B42452"/>
    <w:rsid w:val="00B43211"/>
    <w:rsid w:val="00B45407"/>
    <w:rsid w:val="00B45D0E"/>
    <w:rsid w:val="00B460E1"/>
    <w:rsid w:val="00B469A9"/>
    <w:rsid w:val="00B5242F"/>
    <w:rsid w:val="00B56E80"/>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31FC"/>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5BD"/>
    <w:rsid w:val="00BA7F5E"/>
    <w:rsid w:val="00BB04DC"/>
    <w:rsid w:val="00BB0D48"/>
    <w:rsid w:val="00BB101A"/>
    <w:rsid w:val="00BB10B5"/>
    <w:rsid w:val="00BB10E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6340"/>
    <w:rsid w:val="00BD664A"/>
    <w:rsid w:val="00BE0A5C"/>
    <w:rsid w:val="00BE14A9"/>
    <w:rsid w:val="00BE2190"/>
    <w:rsid w:val="00BE2964"/>
    <w:rsid w:val="00BE4CF7"/>
    <w:rsid w:val="00BE4F35"/>
    <w:rsid w:val="00BE520E"/>
    <w:rsid w:val="00BE589C"/>
    <w:rsid w:val="00BE62D7"/>
    <w:rsid w:val="00BE781B"/>
    <w:rsid w:val="00BF0BB7"/>
    <w:rsid w:val="00BF4DF4"/>
    <w:rsid w:val="00C004E6"/>
    <w:rsid w:val="00C02ED2"/>
    <w:rsid w:val="00C03387"/>
    <w:rsid w:val="00C03AA5"/>
    <w:rsid w:val="00C05DE7"/>
    <w:rsid w:val="00C06689"/>
    <w:rsid w:val="00C073ED"/>
    <w:rsid w:val="00C109E5"/>
    <w:rsid w:val="00C10DAD"/>
    <w:rsid w:val="00C11B6B"/>
    <w:rsid w:val="00C12795"/>
    <w:rsid w:val="00C1280F"/>
    <w:rsid w:val="00C131D7"/>
    <w:rsid w:val="00C148BF"/>
    <w:rsid w:val="00C1560A"/>
    <w:rsid w:val="00C20E96"/>
    <w:rsid w:val="00C21193"/>
    <w:rsid w:val="00C2328B"/>
    <w:rsid w:val="00C23622"/>
    <w:rsid w:val="00C24684"/>
    <w:rsid w:val="00C24AFF"/>
    <w:rsid w:val="00C2580C"/>
    <w:rsid w:val="00C27555"/>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18C"/>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2CAC"/>
    <w:rsid w:val="00C955D8"/>
    <w:rsid w:val="00C9777E"/>
    <w:rsid w:val="00C97D58"/>
    <w:rsid w:val="00CA3A66"/>
    <w:rsid w:val="00CA3EBD"/>
    <w:rsid w:val="00CA4EE3"/>
    <w:rsid w:val="00CA6D23"/>
    <w:rsid w:val="00CA7371"/>
    <w:rsid w:val="00CB259C"/>
    <w:rsid w:val="00CB3948"/>
    <w:rsid w:val="00CB3C5F"/>
    <w:rsid w:val="00CB3D3C"/>
    <w:rsid w:val="00CB44A4"/>
    <w:rsid w:val="00CB5FB6"/>
    <w:rsid w:val="00CB6447"/>
    <w:rsid w:val="00CB7912"/>
    <w:rsid w:val="00CB79BC"/>
    <w:rsid w:val="00CB7E66"/>
    <w:rsid w:val="00CC0CF0"/>
    <w:rsid w:val="00CC307D"/>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5519"/>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259"/>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3EF"/>
    <w:rsid w:val="00D745F5"/>
    <w:rsid w:val="00D74CFD"/>
    <w:rsid w:val="00D80136"/>
    <w:rsid w:val="00D82334"/>
    <w:rsid w:val="00D8274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FB7"/>
    <w:rsid w:val="00DA3DC6"/>
    <w:rsid w:val="00DA6C21"/>
    <w:rsid w:val="00DA6E12"/>
    <w:rsid w:val="00DB05EF"/>
    <w:rsid w:val="00DB0A13"/>
    <w:rsid w:val="00DB48FA"/>
    <w:rsid w:val="00DB6EA7"/>
    <w:rsid w:val="00DB7ECB"/>
    <w:rsid w:val="00DC05A3"/>
    <w:rsid w:val="00DC152B"/>
    <w:rsid w:val="00DC17E3"/>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299F"/>
    <w:rsid w:val="00DF5802"/>
    <w:rsid w:val="00DF6929"/>
    <w:rsid w:val="00DF7242"/>
    <w:rsid w:val="00DF7DEC"/>
    <w:rsid w:val="00E01222"/>
    <w:rsid w:val="00E02ADF"/>
    <w:rsid w:val="00E046A8"/>
    <w:rsid w:val="00E0547A"/>
    <w:rsid w:val="00E05FAF"/>
    <w:rsid w:val="00E06087"/>
    <w:rsid w:val="00E066BA"/>
    <w:rsid w:val="00E06F49"/>
    <w:rsid w:val="00E0794A"/>
    <w:rsid w:val="00E07D3D"/>
    <w:rsid w:val="00E1065C"/>
    <w:rsid w:val="00E10AF0"/>
    <w:rsid w:val="00E11E3B"/>
    <w:rsid w:val="00E126BD"/>
    <w:rsid w:val="00E130ED"/>
    <w:rsid w:val="00E137DB"/>
    <w:rsid w:val="00E152D1"/>
    <w:rsid w:val="00E15AAF"/>
    <w:rsid w:val="00E1637A"/>
    <w:rsid w:val="00E167C8"/>
    <w:rsid w:val="00E20256"/>
    <w:rsid w:val="00E234AC"/>
    <w:rsid w:val="00E24745"/>
    <w:rsid w:val="00E26B9D"/>
    <w:rsid w:val="00E26F38"/>
    <w:rsid w:val="00E26FA4"/>
    <w:rsid w:val="00E3043F"/>
    <w:rsid w:val="00E321A7"/>
    <w:rsid w:val="00E3343C"/>
    <w:rsid w:val="00E3426A"/>
    <w:rsid w:val="00E3458F"/>
    <w:rsid w:val="00E36510"/>
    <w:rsid w:val="00E41C0A"/>
    <w:rsid w:val="00E42176"/>
    <w:rsid w:val="00E43470"/>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0AC"/>
    <w:rsid w:val="00E758C0"/>
    <w:rsid w:val="00E75D26"/>
    <w:rsid w:val="00E76E58"/>
    <w:rsid w:val="00E779BB"/>
    <w:rsid w:val="00E77DDB"/>
    <w:rsid w:val="00E81B7F"/>
    <w:rsid w:val="00E81F02"/>
    <w:rsid w:val="00E81F97"/>
    <w:rsid w:val="00E82C32"/>
    <w:rsid w:val="00E83578"/>
    <w:rsid w:val="00E84230"/>
    <w:rsid w:val="00E87DA1"/>
    <w:rsid w:val="00E917D2"/>
    <w:rsid w:val="00E91E1D"/>
    <w:rsid w:val="00E924CF"/>
    <w:rsid w:val="00E95019"/>
    <w:rsid w:val="00E95115"/>
    <w:rsid w:val="00E95443"/>
    <w:rsid w:val="00EA0927"/>
    <w:rsid w:val="00EA1435"/>
    <w:rsid w:val="00EA1710"/>
    <w:rsid w:val="00EA1957"/>
    <w:rsid w:val="00EA26A0"/>
    <w:rsid w:val="00EA3D46"/>
    <w:rsid w:val="00EA3FFD"/>
    <w:rsid w:val="00EA47D7"/>
    <w:rsid w:val="00EA6872"/>
    <w:rsid w:val="00EA702C"/>
    <w:rsid w:val="00EB2822"/>
    <w:rsid w:val="00EB2A52"/>
    <w:rsid w:val="00EB3AF7"/>
    <w:rsid w:val="00EB3CE3"/>
    <w:rsid w:val="00EB63D7"/>
    <w:rsid w:val="00EC0BA1"/>
    <w:rsid w:val="00EC21EE"/>
    <w:rsid w:val="00EC21FC"/>
    <w:rsid w:val="00EC24B5"/>
    <w:rsid w:val="00EC3D1B"/>
    <w:rsid w:val="00EC41A5"/>
    <w:rsid w:val="00EC4242"/>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0FAF"/>
    <w:rsid w:val="00EF3F35"/>
    <w:rsid w:val="00EF43E3"/>
    <w:rsid w:val="00EF4E59"/>
    <w:rsid w:val="00EF714E"/>
    <w:rsid w:val="00EF7694"/>
    <w:rsid w:val="00EF7C48"/>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73B"/>
    <w:rsid w:val="00F2661C"/>
    <w:rsid w:val="00F26D54"/>
    <w:rsid w:val="00F272DF"/>
    <w:rsid w:val="00F277A3"/>
    <w:rsid w:val="00F31FA7"/>
    <w:rsid w:val="00F338D7"/>
    <w:rsid w:val="00F34FEC"/>
    <w:rsid w:val="00F35685"/>
    <w:rsid w:val="00F37317"/>
    <w:rsid w:val="00F37F15"/>
    <w:rsid w:val="00F40628"/>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4E4"/>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6B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6"/>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0"/>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0">
    <w:name w:val="List 3"/>
    <w:basedOn w:val="a"/>
    <w:uiPriority w:val="99"/>
    <w:semiHidden/>
    <w:unhideWhenUsed/>
    <w:rsid w:val="0083717E"/>
    <w:pPr>
      <w:ind w:leftChars="400" w:left="100" w:hangingChars="200" w:hanging="200"/>
      <w:contextualSpacing/>
    </w:pPr>
  </w:style>
  <w:style w:type="paragraph" w:styleId="10">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1">
    <w:name w:val="table of figures"/>
    <w:basedOn w:val="a"/>
    <w:next w:val="a"/>
    <w:uiPriority w:val="99"/>
    <w:unhideWhenUsed/>
    <w:rsid w:val="00BB10E5"/>
    <w:pPr>
      <w:spacing w:beforeLines="50" w:before="50" w:afterLines="150" w:after="150"/>
      <w:jc w:val="both"/>
    </w:pPr>
    <w:rPr>
      <w:b/>
      <w:i/>
    </w:rPr>
  </w:style>
  <w:style w:type="paragraph" w:styleId="af2">
    <w:name w:val="Normal (Web)"/>
    <w:basedOn w:val="a"/>
    <w:uiPriority w:val="99"/>
    <w:semiHidden/>
    <w:unhideWhenUsed/>
    <w:rsid w:val="0098590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24173310">
      <w:bodyDiv w:val="1"/>
      <w:marLeft w:val="0"/>
      <w:marRight w:val="0"/>
      <w:marTop w:val="0"/>
      <w:marBottom w:val="0"/>
      <w:divBdr>
        <w:top w:val="none" w:sz="0" w:space="0" w:color="auto"/>
        <w:left w:val="none" w:sz="0" w:space="0" w:color="auto"/>
        <w:bottom w:val="none" w:sz="0" w:space="0" w:color="auto"/>
        <w:right w:val="none" w:sz="0" w:space="0" w:color="auto"/>
      </w:divBdr>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50203029">
      <w:bodyDiv w:val="1"/>
      <w:marLeft w:val="0"/>
      <w:marRight w:val="0"/>
      <w:marTop w:val="0"/>
      <w:marBottom w:val="0"/>
      <w:divBdr>
        <w:top w:val="none" w:sz="0" w:space="0" w:color="auto"/>
        <w:left w:val="none" w:sz="0" w:space="0" w:color="auto"/>
        <w:bottom w:val="none" w:sz="0" w:space="0" w:color="auto"/>
        <w:right w:val="none" w:sz="0" w:space="0" w:color="auto"/>
      </w:divBdr>
    </w:div>
    <w:div w:id="825435526">
      <w:bodyDiv w:val="1"/>
      <w:marLeft w:val="0"/>
      <w:marRight w:val="0"/>
      <w:marTop w:val="0"/>
      <w:marBottom w:val="0"/>
      <w:divBdr>
        <w:top w:val="none" w:sz="0" w:space="0" w:color="auto"/>
        <w:left w:val="none" w:sz="0" w:space="0" w:color="auto"/>
        <w:bottom w:val="none" w:sz="0" w:space="0" w:color="auto"/>
        <w:right w:val="none" w:sz="0" w:space="0" w:color="auto"/>
      </w:divBdr>
    </w:div>
    <w:div w:id="987711316">
      <w:bodyDiv w:val="1"/>
      <w:marLeft w:val="0"/>
      <w:marRight w:val="0"/>
      <w:marTop w:val="0"/>
      <w:marBottom w:val="0"/>
      <w:divBdr>
        <w:top w:val="none" w:sz="0" w:space="0" w:color="auto"/>
        <w:left w:val="none" w:sz="0" w:space="0" w:color="auto"/>
        <w:bottom w:val="none" w:sz="0" w:space="0" w:color="auto"/>
        <w:right w:val="none" w:sz="0" w:space="0" w:color="auto"/>
      </w:divBdr>
    </w:div>
    <w:div w:id="1016033095">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98915816">
      <w:bodyDiv w:val="1"/>
      <w:marLeft w:val="0"/>
      <w:marRight w:val="0"/>
      <w:marTop w:val="0"/>
      <w:marBottom w:val="0"/>
      <w:divBdr>
        <w:top w:val="none" w:sz="0" w:space="0" w:color="auto"/>
        <w:left w:val="none" w:sz="0" w:space="0" w:color="auto"/>
        <w:bottom w:val="none" w:sz="0" w:space="0" w:color="auto"/>
        <w:right w:val="none" w:sz="0" w:space="0" w:color="auto"/>
      </w:divBdr>
      <w:divsChild>
        <w:div w:id="228156602">
          <w:marLeft w:val="360"/>
          <w:marRight w:val="0"/>
          <w:marTop w:val="200"/>
          <w:marBottom w:val="0"/>
          <w:divBdr>
            <w:top w:val="none" w:sz="0" w:space="0" w:color="auto"/>
            <w:left w:val="none" w:sz="0" w:space="0" w:color="auto"/>
            <w:bottom w:val="none" w:sz="0" w:space="0" w:color="auto"/>
            <w:right w:val="none" w:sz="0" w:space="0" w:color="auto"/>
          </w:divBdr>
        </w:div>
        <w:div w:id="801654417">
          <w:marLeft w:val="1080"/>
          <w:marRight w:val="0"/>
          <w:marTop w:val="100"/>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162426450">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271275">
      <w:bodyDiv w:val="1"/>
      <w:marLeft w:val="0"/>
      <w:marRight w:val="0"/>
      <w:marTop w:val="0"/>
      <w:marBottom w:val="0"/>
      <w:divBdr>
        <w:top w:val="none" w:sz="0" w:space="0" w:color="auto"/>
        <w:left w:val="none" w:sz="0" w:space="0" w:color="auto"/>
        <w:bottom w:val="none" w:sz="0" w:space="0" w:color="auto"/>
        <w:right w:val="none" w:sz="0" w:space="0" w:color="auto"/>
      </w:divBdr>
    </w:div>
    <w:div w:id="1743141338">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259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43B69-24CC-42B1-A273-1620BDB9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4</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17</cp:revision>
  <dcterms:created xsi:type="dcterms:W3CDTF">2020-02-08T15:23:00Z</dcterms:created>
  <dcterms:modified xsi:type="dcterms:W3CDTF">2020-02-14T06:35:00Z</dcterms:modified>
</cp:coreProperties>
</file>